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C17" w:rsidRPr="00542AC5" w:rsidRDefault="00562C17" w:rsidP="00542AC5">
      <w:pPr>
        <w:spacing w:after="0" w:line="240" w:lineRule="auto"/>
        <w:jc w:val="center"/>
        <w:rPr>
          <w:rFonts w:ascii="Times New Roman" w:hAnsi="Times New Roman"/>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4pt;margin-top:27pt;width:49.6pt;height:51.5pt;z-index:251658240">
            <v:imagedata r:id="rId5" o:title=""/>
            <w10:wrap type="topAndBottom"/>
          </v:shape>
        </w:pict>
      </w:r>
      <w:r w:rsidRPr="00542AC5">
        <w:rPr>
          <w:rFonts w:ascii="Times New Roman" w:hAnsi="Times New Roman"/>
        </w:rPr>
        <w:br w:type="textWrapping" w:clear="all"/>
      </w:r>
      <w:r w:rsidRPr="00542AC5">
        <w:rPr>
          <w:rFonts w:ascii="Times New Roman" w:hAnsi="Times New Roman"/>
          <w:b/>
          <w:sz w:val="28"/>
          <w:szCs w:val="28"/>
        </w:rPr>
        <w:t>Администрация Нижнетанайского сельсовета</w:t>
      </w:r>
    </w:p>
    <w:p w:rsidR="00562C17" w:rsidRPr="00542AC5" w:rsidRDefault="00562C17" w:rsidP="00542AC5">
      <w:pPr>
        <w:spacing w:after="0" w:line="240" w:lineRule="auto"/>
        <w:jc w:val="center"/>
        <w:rPr>
          <w:rFonts w:ascii="Times New Roman" w:hAnsi="Times New Roman"/>
          <w:b/>
          <w:sz w:val="28"/>
          <w:szCs w:val="28"/>
        </w:rPr>
      </w:pPr>
      <w:r w:rsidRPr="00542AC5">
        <w:rPr>
          <w:rFonts w:ascii="Times New Roman" w:hAnsi="Times New Roman"/>
          <w:b/>
          <w:sz w:val="28"/>
          <w:szCs w:val="28"/>
        </w:rPr>
        <w:t>Дзержинского района</w:t>
      </w:r>
    </w:p>
    <w:p w:rsidR="00562C17" w:rsidRDefault="00562C17" w:rsidP="00542AC5">
      <w:pPr>
        <w:spacing w:after="0" w:line="240" w:lineRule="auto"/>
        <w:jc w:val="center"/>
        <w:rPr>
          <w:rFonts w:ascii="Times New Roman" w:hAnsi="Times New Roman"/>
          <w:b/>
          <w:sz w:val="28"/>
          <w:szCs w:val="28"/>
        </w:rPr>
      </w:pPr>
      <w:r w:rsidRPr="00542AC5">
        <w:rPr>
          <w:rFonts w:ascii="Times New Roman" w:hAnsi="Times New Roman"/>
          <w:b/>
          <w:sz w:val="28"/>
          <w:szCs w:val="28"/>
        </w:rPr>
        <w:t>Красноярского края</w:t>
      </w:r>
    </w:p>
    <w:p w:rsidR="00562C17" w:rsidRPr="00542AC5" w:rsidRDefault="00562C17" w:rsidP="00542AC5">
      <w:pPr>
        <w:spacing w:after="0" w:line="240" w:lineRule="auto"/>
        <w:jc w:val="center"/>
        <w:rPr>
          <w:rFonts w:ascii="Times New Roman" w:hAnsi="Times New Roman"/>
          <w:b/>
          <w:sz w:val="28"/>
          <w:szCs w:val="28"/>
        </w:rPr>
      </w:pPr>
    </w:p>
    <w:p w:rsidR="00562C17" w:rsidRPr="00542AC5" w:rsidRDefault="00562C17" w:rsidP="00542AC5">
      <w:pPr>
        <w:pStyle w:val="Heading3"/>
        <w:spacing w:before="0" w:after="0"/>
        <w:jc w:val="center"/>
        <w:rPr>
          <w:rFonts w:ascii="Times New Roman" w:hAnsi="Times New Roman" w:cs="Times New Roman"/>
          <w:sz w:val="28"/>
          <w:szCs w:val="28"/>
        </w:rPr>
      </w:pPr>
      <w:r w:rsidRPr="00542AC5">
        <w:rPr>
          <w:rFonts w:ascii="Times New Roman" w:hAnsi="Times New Roman" w:cs="Times New Roman"/>
          <w:sz w:val="28"/>
          <w:szCs w:val="28"/>
        </w:rPr>
        <w:t>ПОСТАНОВЛЕНИЕ</w:t>
      </w:r>
    </w:p>
    <w:p w:rsidR="00562C17" w:rsidRPr="00542AC5" w:rsidRDefault="00562C17" w:rsidP="00542AC5">
      <w:pPr>
        <w:tabs>
          <w:tab w:val="left" w:pos="1222"/>
        </w:tabs>
        <w:spacing w:after="0" w:line="240" w:lineRule="auto"/>
        <w:jc w:val="center"/>
        <w:rPr>
          <w:rFonts w:ascii="Times New Roman" w:hAnsi="Times New Roman"/>
          <w:b/>
          <w:sz w:val="28"/>
          <w:szCs w:val="28"/>
        </w:rPr>
      </w:pPr>
      <w:r w:rsidRPr="00542AC5">
        <w:rPr>
          <w:rFonts w:ascii="Times New Roman" w:hAnsi="Times New Roman"/>
          <w:b/>
          <w:sz w:val="28"/>
          <w:szCs w:val="28"/>
        </w:rPr>
        <w:t>с. Нижний Танай</w:t>
      </w:r>
    </w:p>
    <w:p w:rsidR="00562C17" w:rsidRPr="00542AC5" w:rsidRDefault="00562C17" w:rsidP="00542AC5">
      <w:pPr>
        <w:pStyle w:val="NormalWeb"/>
        <w:spacing w:before="0" w:beforeAutospacing="0" w:after="0" w:afterAutospacing="0"/>
        <w:jc w:val="center"/>
        <w:rPr>
          <w:bCs/>
        </w:rPr>
      </w:pPr>
    </w:p>
    <w:p w:rsidR="00562C17" w:rsidRPr="00542AC5" w:rsidRDefault="00562C17" w:rsidP="00542AC5">
      <w:pPr>
        <w:pStyle w:val="NormalWeb"/>
        <w:spacing w:before="0" w:beforeAutospacing="0" w:after="0" w:afterAutospacing="0"/>
        <w:jc w:val="center"/>
        <w:rPr>
          <w:bCs/>
        </w:rPr>
      </w:pPr>
    </w:p>
    <w:p w:rsidR="00562C17" w:rsidRDefault="00562C17" w:rsidP="001256EA">
      <w:pPr>
        <w:pStyle w:val="NormalWeb"/>
        <w:numPr>
          <w:ilvl w:val="2"/>
          <w:numId w:val="3"/>
        </w:numPr>
        <w:spacing w:before="0" w:beforeAutospacing="0" w:after="0" w:afterAutospacing="0"/>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30-П</w:t>
      </w:r>
    </w:p>
    <w:p w:rsidR="00562C17" w:rsidRPr="00542AC5" w:rsidRDefault="00562C17" w:rsidP="00542AC5">
      <w:pPr>
        <w:pStyle w:val="NormalWeb"/>
        <w:spacing w:before="0" w:beforeAutospacing="0" w:after="0" w:afterAutospacing="0"/>
        <w:rPr>
          <w:bCs/>
          <w:sz w:val="28"/>
          <w:szCs w:val="28"/>
        </w:rPr>
      </w:pPr>
    </w:p>
    <w:p w:rsidR="00562C17" w:rsidRPr="00542AC5" w:rsidRDefault="00562C17" w:rsidP="00542AC5">
      <w:pPr>
        <w:shd w:val="clear" w:color="auto" w:fill="FFFFFF"/>
        <w:spacing w:after="0" w:line="240" w:lineRule="auto"/>
        <w:jc w:val="center"/>
        <w:rPr>
          <w:rFonts w:ascii="Times New Roman" w:hAnsi="Times New Roman"/>
          <w:b/>
          <w:sz w:val="28"/>
          <w:szCs w:val="28"/>
        </w:rPr>
      </w:pPr>
      <w:r w:rsidRPr="00542AC5">
        <w:rPr>
          <w:rFonts w:ascii="Times New Roman" w:hAnsi="Times New Roman"/>
          <w:b/>
          <w:sz w:val="28"/>
          <w:szCs w:val="28"/>
        </w:rPr>
        <w:t>Об утверждении административного регламента по предоставлению муниципальной услуги «Выдача разрешения на захоронение, перезахоронение и подзахоронение на кладбищах, расположенных на территории Нижнетанайского сельсовета Дзержинского района Красноярского края</w:t>
      </w: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В соответствии с Федеральным </w:t>
      </w:r>
      <w:hyperlink r:id="rId6" w:history="1">
        <w:r w:rsidRPr="00542AC5">
          <w:rPr>
            <w:rFonts w:ascii="Times New Roman" w:hAnsi="Times New Roman"/>
            <w:sz w:val="28"/>
            <w:szCs w:val="28"/>
            <w:lang w:eastAsia="ru-RU"/>
          </w:rPr>
          <w:t>законом</w:t>
        </w:r>
      </w:hyperlink>
      <w:r w:rsidRPr="00542AC5">
        <w:rPr>
          <w:rFonts w:ascii="Times New Roman" w:hAnsi="Times New Roman"/>
          <w:sz w:val="28"/>
          <w:szCs w:val="28"/>
          <w:lang w:eastAsia="ru-RU"/>
        </w:rPr>
        <w:t> от 06.10.2003 N 131-ФЗ "Об общих принципах организации местного самоуправления в Российской Федерации", Федеральным </w:t>
      </w:r>
      <w:hyperlink r:id="rId7" w:history="1">
        <w:r w:rsidRPr="00542AC5">
          <w:rPr>
            <w:rFonts w:ascii="Times New Roman" w:hAnsi="Times New Roman"/>
            <w:sz w:val="28"/>
            <w:szCs w:val="28"/>
            <w:u w:val="single"/>
            <w:lang w:eastAsia="ru-RU"/>
          </w:rPr>
          <w:t>законом</w:t>
        </w:r>
      </w:hyperlink>
      <w:r w:rsidRPr="00542AC5">
        <w:rPr>
          <w:rFonts w:ascii="Times New Roman" w:hAnsi="Times New Roman"/>
          <w:sz w:val="28"/>
          <w:szCs w:val="28"/>
          <w:lang w:eastAsia="ru-RU"/>
        </w:rPr>
        <w:t> от 27.07.2010 N 210-ФЗ "Об организации предоставления государственных и муниципальных услуг", Федеральным </w:t>
      </w:r>
      <w:hyperlink r:id="rId8" w:history="1">
        <w:r w:rsidRPr="00542AC5">
          <w:rPr>
            <w:rFonts w:ascii="Times New Roman" w:hAnsi="Times New Roman"/>
            <w:sz w:val="28"/>
            <w:szCs w:val="28"/>
            <w:lang w:eastAsia="ru-RU"/>
          </w:rPr>
          <w:t>законом</w:t>
        </w:r>
      </w:hyperlink>
      <w:r w:rsidRPr="00542AC5">
        <w:rPr>
          <w:rFonts w:ascii="Times New Roman" w:hAnsi="Times New Roman"/>
          <w:sz w:val="28"/>
          <w:szCs w:val="28"/>
          <w:u w:val="single"/>
          <w:lang w:eastAsia="ru-RU"/>
        </w:rPr>
        <w:t> </w:t>
      </w:r>
      <w:r w:rsidRPr="00542AC5">
        <w:rPr>
          <w:rFonts w:ascii="Times New Roman" w:hAnsi="Times New Roman"/>
          <w:sz w:val="28"/>
          <w:szCs w:val="28"/>
          <w:lang w:eastAsia="ru-RU"/>
        </w:rPr>
        <w:t xml:space="preserve">от 12.01.1996 N 8-ФЗ "О погребении и похоронном деле" руководствуясь ст.7 Устава </w:t>
      </w: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сельсовета, ПОСТАНОВЛЯЮ:</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1. Утвердить прилагаемый Административный </w:t>
      </w:r>
      <w:hyperlink r:id="rId9" w:anchor="P34" w:history="1">
        <w:r w:rsidRPr="00542AC5">
          <w:rPr>
            <w:rFonts w:ascii="Times New Roman" w:hAnsi="Times New Roman"/>
            <w:sz w:val="28"/>
            <w:szCs w:val="28"/>
            <w:lang w:eastAsia="ru-RU"/>
          </w:rPr>
          <w:t>регламент</w:t>
        </w:r>
      </w:hyperlink>
      <w:r w:rsidRPr="00542AC5">
        <w:rPr>
          <w:rFonts w:ascii="Times New Roman" w:hAnsi="Times New Roman"/>
          <w:sz w:val="28"/>
          <w:szCs w:val="28"/>
          <w:lang w:eastAsia="ru-RU"/>
        </w:rPr>
        <w:t xml:space="preserve"> по предоставлению муниципальной услуги "Выдача разрешения на захоронение, перезахоронение и подзахоронение на кладбищах, расположенных на территории </w:t>
      </w: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сельсовета Дзержинского района Красноярского края.</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2.Контроль за исполнением данного постановления оставляю за собой.</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xml:space="preserve">3.Постановление вступает в силу в день, следующий за днём его официального </w:t>
      </w:r>
      <w:r>
        <w:rPr>
          <w:rFonts w:ascii="Times New Roman" w:hAnsi="Times New Roman"/>
          <w:sz w:val="28"/>
          <w:szCs w:val="28"/>
          <w:lang w:eastAsia="ru-RU"/>
        </w:rPr>
        <w:t>обнародования.</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p>
    <w:p w:rsidR="00562C17" w:rsidRDefault="00562C17" w:rsidP="00542AC5">
      <w:pPr>
        <w:shd w:val="clear" w:color="auto" w:fill="FFFFFF"/>
        <w:spacing w:after="0" w:line="240" w:lineRule="auto"/>
        <w:ind w:firstLine="709"/>
        <w:jc w:val="both"/>
        <w:rPr>
          <w:rFonts w:ascii="Times New Roman" w:hAnsi="Times New Roman"/>
          <w:sz w:val="28"/>
          <w:szCs w:val="28"/>
          <w:lang w:eastAsia="ru-RU"/>
        </w:rPr>
      </w:pP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Глава</w:t>
      </w:r>
      <w:r>
        <w:rPr>
          <w:rFonts w:ascii="Times New Roman" w:hAnsi="Times New Roman"/>
          <w:sz w:val="28"/>
          <w:szCs w:val="28"/>
          <w:lang w:eastAsia="ru-RU"/>
        </w:rPr>
        <w:t xml:space="preserve"> Нижнетанайского</w:t>
      </w:r>
      <w:r w:rsidRPr="00542AC5">
        <w:rPr>
          <w:rFonts w:ascii="Times New Roman" w:hAnsi="Times New Roman"/>
          <w:sz w:val="28"/>
          <w:szCs w:val="28"/>
          <w:lang w:eastAsia="ru-RU"/>
        </w:rPr>
        <w:t xml:space="preserve"> сельсовета</w:t>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sidRPr="00542AC5">
        <w:rPr>
          <w:rFonts w:ascii="Times New Roman" w:hAnsi="Times New Roman"/>
          <w:sz w:val="28"/>
          <w:szCs w:val="28"/>
          <w:lang w:eastAsia="ru-RU"/>
        </w:rPr>
        <w:t xml:space="preserve"> Н.</w:t>
      </w:r>
      <w:r>
        <w:rPr>
          <w:rFonts w:ascii="Times New Roman" w:hAnsi="Times New Roman"/>
          <w:sz w:val="28"/>
          <w:szCs w:val="28"/>
          <w:lang w:eastAsia="ru-RU"/>
        </w:rPr>
        <w:t>И.Марфин</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Pr>
          <w:rFonts w:ascii="Times New Roman" w:hAnsi="Times New Roman"/>
          <w:sz w:val="28"/>
          <w:szCs w:val="28"/>
          <w:lang w:eastAsia="ru-RU"/>
        </w:rPr>
        <w:br w:type="page"/>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xml:space="preserve">Приложение </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xml:space="preserve"> к постановлением администрации</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Pr>
          <w:rFonts w:ascii="Times New Roman" w:hAnsi="Times New Roman"/>
          <w:sz w:val="28"/>
          <w:szCs w:val="28"/>
          <w:lang w:eastAsia="ru-RU"/>
        </w:rPr>
        <w:t>Нижнетанайского сельсовета от 29.05.2018 г. № 30</w:t>
      </w:r>
      <w:r w:rsidRPr="00542AC5">
        <w:rPr>
          <w:rFonts w:ascii="Times New Roman" w:hAnsi="Times New Roman"/>
          <w:sz w:val="28"/>
          <w:szCs w:val="28"/>
          <w:lang w:eastAsia="ru-RU"/>
        </w:rPr>
        <w:t xml:space="preserve">-п </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w:t>
      </w: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bookmarkStart w:id="0" w:name="P34"/>
      <w:bookmarkEnd w:id="0"/>
      <w:r w:rsidRPr="00542AC5">
        <w:rPr>
          <w:rFonts w:ascii="Times New Roman" w:hAnsi="Times New Roman"/>
          <w:b/>
          <w:bCs/>
          <w:sz w:val="28"/>
          <w:szCs w:val="28"/>
          <w:lang w:eastAsia="ru-RU"/>
        </w:rPr>
        <w:t>АДМИНИСТРАТИВНЫЙ РЕГЛАМЕНТ</w:t>
      </w: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b/>
          <w:bCs/>
          <w:sz w:val="28"/>
          <w:szCs w:val="28"/>
          <w:lang w:eastAsia="ru-RU"/>
        </w:rPr>
        <w:t>ПО ПРЕДОСТАВЛЕНИЮ МУНИЦИПАЛЬНОЙ УСЛУГИ "ВЫДАЧА РАЗРЕШЕНИЯ</w:t>
      </w:r>
      <w:r w:rsidRPr="00542AC5">
        <w:rPr>
          <w:rFonts w:ascii="Times New Roman" w:hAnsi="Times New Roman"/>
          <w:sz w:val="28"/>
          <w:szCs w:val="28"/>
          <w:lang w:eastAsia="ru-RU"/>
        </w:rPr>
        <w:t xml:space="preserve"> </w:t>
      </w:r>
      <w:r w:rsidRPr="00542AC5">
        <w:rPr>
          <w:rFonts w:ascii="Times New Roman" w:hAnsi="Times New Roman"/>
          <w:b/>
          <w:bCs/>
          <w:sz w:val="28"/>
          <w:szCs w:val="28"/>
          <w:lang w:eastAsia="ru-RU"/>
        </w:rPr>
        <w:t>НА ЗАХОРОНЕНИЕ, ПЕРЕЗАХОРОНЕНИЕ И ПОДЗАХОРОНЕНИЕ</w:t>
      </w:r>
      <w:r w:rsidRPr="00542AC5">
        <w:rPr>
          <w:rFonts w:ascii="Times New Roman" w:hAnsi="Times New Roman"/>
          <w:sz w:val="28"/>
          <w:szCs w:val="28"/>
          <w:lang w:eastAsia="ru-RU"/>
        </w:rPr>
        <w:t xml:space="preserve"> </w:t>
      </w:r>
      <w:r w:rsidRPr="00542AC5">
        <w:rPr>
          <w:rFonts w:ascii="Times New Roman" w:hAnsi="Times New Roman"/>
          <w:b/>
          <w:bCs/>
          <w:sz w:val="28"/>
          <w:szCs w:val="28"/>
          <w:lang w:eastAsia="ru-RU"/>
        </w:rPr>
        <w:t>НА КЛАДБИЩАХ, РАСПОЛОЖЕННЫХ НА ТЕРРИТОРИИ  АЛЕКСАНДРО0ЕРШИНСКОГО СЕЛЬСОВЕТА</w:t>
      </w: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p>
    <w:p w:rsidR="00562C17" w:rsidRPr="00542AC5" w:rsidRDefault="00562C17" w:rsidP="00542AC5">
      <w:pPr>
        <w:shd w:val="clear" w:color="auto" w:fill="FFFFFF"/>
        <w:spacing w:after="0" w:line="240" w:lineRule="auto"/>
        <w:jc w:val="center"/>
        <w:rPr>
          <w:rFonts w:ascii="Times New Roman" w:hAnsi="Times New Roman"/>
          <w:b/>
          <w:sz w:val="28"/>
          <w:szCs w:val="28"/>
          <w:lang w:eastAsia="ru-RU"/>
        </w:rPr>
      </w:pPr>
      <w:r w:rsidRPr="00542AC5">
        <w:rPr>
          <w:rFonts w:ascii="Times New Roman" w:hAnsi="Times New Roman"/>
          <w:b/>
          <w:sz w:val="28"/>
          <w:szCs w:val="28"/>
          <w:lang w:eastAsia="ru-RU"/>
        </w:rPr>
        <w:t>1. Общие положения</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xml:space="preserve">1.1. Административный регламент по предоставлению муниципальной услуги "Выдача разрешения на захоронение, перезахоронение и подзахоронение на кладбищах, расположенных на территории  </w:t>
      </w: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 xml:space="preserve">сельсовета </w:t>
      </w:r>
      <w:r w:rsidRPr="00542AC5">
        <w:rPr>
          <w:rFonts w:ascii="Times New Roman" w:hAnsi="Times New Roman"/>
          <w:b/>
          <w:bCs/>
          <w:sz w:val="28"/>
          <w:szCs w:val="28"/>
          <w:lang w:eastAsia="ru-RU"/>
        </w:rPr>
        <w:t> </w:t>
      </w:r>
      <w:r w:rsidRPr="00542AC5">
        <w:rPr>
          <w:rFonts w:ascii="Times New Roman" w:hAnsi="Times New Roman"/>
          <w:sz w:val="28"/>
          <w:szCs w:val="28"/>
          <w:lang w:eastAsia="ru-RU"/>
        </w:rPr>
        <w:t>(далее - Регламент) 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при оказании муниципальной услуги</w:t>
      </w:r>
      <w:r w:rsidRPr="00542AC5">
        <w:rPr>
          <w:rFonts w:ascii="Times New Roman" w:hAnsi="Times New Roman"/>
          <w:b/>
          <w:bCs/>
          <w:sz w:val="28"/>
          <w:szCs w:val="28"/>
          <w:lang w:eastAsia="ru-RU"/>
        </w:rPr>
        <w:t>.</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1.2. Заявители, имеющие право на получение муниципальной услуги.</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Заявителем (получателем) муниципальной услуги (далее - Заявитель) могут являться юридические и (или) физические лица либо их представители, наделенные соответствующими полномочиями в установленном законом порядке и (или) взявшие на себя обязанность осуществить погребение умершего, а также специализированная служба по вопросам похоронного дела и иные хозяйствующие субъекты в сфере погребения и похоронного дела.</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xml:space="preserve">1.3. Муниципальную услугу предоставляет администрация </w:t>
      </w:r>
      <w:r>
        <w:rPr>
          <w:rFonts w:ascii="Times New Roman" w:hAnsi="Times New Roman"/>
          <w:sz w:val="28"/>
          <w:szCs w:val="28"/>
          <w:lang w:eastAsia="ru-RU"/>
        </w:rPr>
        <w:t>Нижнетанайского</w:t>
      </w:r>
      <w:r w:rsidRPr="00542AC5">
        <w:rPr>
          <w:rFonts w:ascii="Times New Roman" w:hAnsi="Times New Roman"/>
          <w:sz w:val="28"/>
          <w:szCs w:val="28"/>
          <w:lang w:eastAsia="ru-RU"/>
        </w:rPr>
        <w:t xml:space="preserve"> сельсовета   (далее - администрация).</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xml:space="preserve">1.4. Информирование о предоставлении муниципальной услуги предоставляется заявителю специалистом администрации при личном обращении, по телефону. Прием заявителей для предоставления муниципальной услуги, выдача разрешения на захоронение, перезахоронение и подзахоронение на кладбищах, расположенных на территории  </w:t>
      </w:r>
      <w:r>
        <w:rPr>
          <w:rFonts w:ascii="Times New Roman" w:hAnsi="Times New Roman"/>
          <w:sz w:val="28"/>
          <w:szCs w:val="28"/>
          <w:lang w:eastAsia="ru-RU"/>
        </w:rPr>
        <w:t>Нижнетанайского</w:t>
      </w:r>
      <w:r w:rsidRPr="00542AC5">
        <w:rPr>
          <w:rFonts w:ascii="Times New Roman" w:hAnsi="Times New Roman"/>
          <w:sz w:val="28"/>
          <w:szCs w:val="28"/>
          <w:lang w:eastAsia="ru-RU"/>
        </w:rPr>
        <w:t xml:space="preserve"> сельсовета осуществляется </w:t>
      </w:r>
      <w:r>
        <w:rPr>
          <w:rFonts w:ascii="Times New Roman" w:hAnsi="Times New Roman"/>
          <w:sz w:val="28"/>
          <w:szCs w:val="28"/>
          <w:lang w:eastAsia="ru-RU"/>
        </w:rPr>
        <w:t>в администрации по адресу: 663706,</w:t>
      </w:r>
      <w:r w:rsidRPr="00542AC5">
        <w:rPr>
          <w:rFonts w:ascii="Times New Roman" w:hAnsi="Times New Roman"/>
          <w:sz w:val="28"/>
          <w:szCs w:val="28"/>
          <w:lang w:eastAsia="ru-RU"/>
        </w:rPr>
        <w:t xml:space="preserve"> Красноярский край Дзержинский район </w:t>
      </w:r>
      <w:r>
        <w:rPr>
          <w:rFonts w:ascii="Times New Roman" w:hAnsi="Times New Roman"/>
          <w:sz w:val="28"/>
          <w:szCs w:val="28"/>
          <w:lang w:eastAsia="ru-RU"/>
        </w:rPr>
        <w:t xml:space="preserve">, с.Нижний Танай, </w:t>
      </w:r>
      <w:r w:rsidRPr="00542AC5">
        <w:rPr>
          <w:rFonts w:ascii="Times New Roman" w:hAnsi="Times New Roman"/>
          <w:sz w:val="28"/>
          <w:szCs w:val="28"/>
          <w:lang w:eastAsia="ru-RU"/>
        </w:rPr>
        <w:t>ул.</w:t>
      </w:r>
      <w:r>
        <w:rPr>
          <w:rFonts w:ascii="Times New Roman" w:hAnsi="Times New Roman"/>
          <w:sz w:val="28"/>
          <w:szCs w:val="28"/>
          <w:lang w:eastAsia="ru-RU"/>
        </w:rPr>
        <w:t>Набережная, д.3</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График работы:</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понедельник - пятница: </w:t>
      </w:r>
      <w:r w:rsidRPr="00542AC5">
        <w:rPr>
          <w:rFonts w:ascii="Times New Roman" w:hAnsi="Times New Roman"/>
          <w:sz w:val="28"/>
          <w:szCs w:val="28"/>
          <w:u w:val="single"/>
          <w:lang w:eastAsia="ru-RU"/>
        </w:rPr>
        <w:t>с 8-00 до 16.00</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Перерыв на обед с 12.00 до 13.00</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суббота, воскресенье – выходные, праздничные</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xml:space="preserve">Телефон для справок: 8(39167) </w:t>
      </w:r>
      <w:r>
        <w:rPr>
          <w:rFonts w:ascii="Times New Roman" w:hAnsi="Times New Roman"/>
          <w:sz w:val="28"/>
          <w:szCs w:val="28"/>
          <w:lang w:eastAsia="ru-RU"/>
        </w:rPr>
        <w:t>22-2-42</w:t>
      </w:r>
    </w:p>
    <w:p w:rsidR="00562C17" w:rsidRPr="00E24FDD"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xml:space="preserve">Адрес интернет-сайта администрации </w:t>
      </w: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 xml:space="preserve">сельсовета </w:t>
      </w:r>
      <w:r w:rsidRPr="00E24FDD">
        <w:rPr>
          <w:rFonts w:ascii="Times New Roman" w:hAnsi="Times New Roman"/>
          <w:sz w:val="28"/>
          <w:szCs w:val="28"/>
          <w:lang w:val="en-US" w:eastAsia="ru-RU"/>
        </w:rPr>
        <w:t>http</w:t>
      </w:r>
      <w:r w:rsidRPr="00E24FDD">
        <w:rPr>
          <w:rFonts w:ascii="Times New Roman" w:hAnsi="Times New Roman"/>
          <w:sz w:val="28"/>
          <w:szCs w:val="28"/>
          <w:lang w:eastAsia="ru-RU"/>
        </w:rPr>
        <w:t>://</w:t>
      </w:r>
      <w:r w:rsidRPr="00E24FDD">
        <w:rPr>
          <w:rFonts w:ascii="Times New Roman" w:hAnsi="Times New Roman"/>
          <w:sz w:val="28"/>
          <w:szCs w:val="28"/>
          <w:lang w:val="en-US" w:eastAsia="ru-RU"/>
        </w:rPr>
        <w:t>adm</w:t>
      </w:r>
      <w:r w:rsidRPr="00E24FDD">
        <w:rPr>
          <w:rFonts w:ascii="Times New Roman" w:hAnsi="Times New Roman"/>
          <w:sz w:val="28"/>
          <w:szCs w:val="28"/>
          <w:lang w:eastAsia="ru-RU"/>
        </w:rPr>
        <w:t>-</w:t>
      </w:r>
      <w:r w:rsidRPr="00E24FDD">
        <w:rPr>
          <w:rFonts w:ascii="Times New Roman" w:hAnsi="Times New Roman"/>
          <w:sz w:val="28"/>
          <w:szCs w:val="28"/>
          <w:lang w:val="en-US" w:eastAsia="ru-RU"/>
        </w:rPr>
        <w:t>nt</w:t>
      </w:r>
      <w:r w:rsidRPr="00E24FDD">
        <w:rPr>
          <w:rFonts w:ascii="Times New Roman" w:hAnsi="Times New Roman"/>
          <w:sz w:val="28"/>
          <w:szCs w:val="28"/>
          <w:lang w:eastAsia="ru-RU"/>
        </w:rPr>
        <w:t>.</w:t>
      </w:r>
      <w:r w:rsidRPr="00E24FDD">
        <w:rPr>
          <w:rFonts w:ascii="Times New Roman" w:hAnsi="Times New Roman"/>
          <w:sz w:val="28"/>
          <w:szCs w:val="28"/>
          <w:lang w:val="en-US" w:eastAsia="ru-RU"/>
        </w:rPr>
        <w:t>ru</w:t>
      </w:r>
      <w:r w:rsidRPr="00E24FDD">
        <w:rPr>
          <w:rFonts w:ascii="Times New Roman" w:hAnsi="Times New Roman"/>
          <w:sz w:val="28"/>
          <w:szCs w:val="28"/>
          <w:lang w:eastAsia="ru-RU"/>
        </w:rPr>
        <w:t>/</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xml:space="preserve">Адрес электронной почты: </w:t>
      </w:r>
      <w:r>
        <w:rPr>
          <w:rFonts w:ascii="Times New Roman" w:hAnsi="Times New Roman"/>
          <w:sz w:val="28"/>
          <w:szCs w:val="28"/>
          <w:lang w:val="en-US" w:eastAsia="ru-RU"/>
        </w:rPr>
        <w:t>ntanaiy</w:t>
      </w:r>
      <w:r w:rsidRPr="00542AC5">
        <w:rPr>
          <w:rFonts w:ascii="Times New Roman" w:hAnsi="Times New Roman"/>
          <w:sz w:val="28"/>
          <w:szCs w:val="28"/>
          <w:lang w:eastAsia="ru-RU"/>
        </w:rPr>
        <w:t>@</w:t>
      </w:r>
      <w:r w:rsidRPr="00542AC5">
        <w:rPr>
          <w:rFonts w:ascii="Times New Roman" w:hAnsi="Times New Roman"/>
          <w:sz w:val="28"/>
          <w:szCs w:val="28"/>
          <w:lang w:val="en-US" w:eastAsia="ru-RU"/>
        </w:rPr>
        <w:t>mail</w:t>
      </w:r>
      <w:r w:rsidRPr="00E24FDD">
        <w:rPr>
          <w:rFonts w:ascii="Times New Roman" w:hAnsi="Times New Roman"/>
          <w:sz w:val="28"/>
          <w:szCs w:val="28"/>
          <w:lang w:eastAsia="ru-RU"/>
        </w:rPr>
        <w:t>.</w:t>
      </w:r>
      <w:r w:rsidRPr="00542AC5">
        <w:rPr>
          <w:rFonts w:ascii="Times New Roman" w:hAnsi="Times New Roman"/>
          <w:sz w:val="28"/>
          <w:szCs w:val="28"/>
          <w:lang w:val="en-US" w:eastAsia="ru-RU"/>
        </w:rPr>
        <w:t>ru</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1.4.1. Порядок предоставления муниципальной услуги сообщается по телефону, размещается в информационно-телекоммуникационной сети Интернет, публикуется в средствах массовой информации, на портале государственных и муниципальных услуг и содержит следующую информацию:</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наименование муниципальной услуги;</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наименование органа местного самоуправления, предоставляющего муниципальную услугу;</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перечень нормативных актов, правовых актов, непосредственно регулирующих предоставление услуги;</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способы предоставления услуги;</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описание результата предоставления услуги;</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категория заявителей, которым предоставляется услуга;</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срок предоставления услуги и срок выдачи документов, являющихся результатом предоставления услуги;</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срок, в течение которого заявление должно быть зарегистрировано;</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максимальный срок ожидания в очереди при подаче заявления о предоставлении услуги лично;</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основания для приостановления предоставления либо отказа в предоставлении услуги;</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перечень документов, необходимый для предоставления муниципальной услуги, и требования, предъявляемые к этим документам;</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документы, необходимые для предоставления услуги и находящиеся в распоряжении государственных органов, органов местного самоуправления и учреждений, участвующих в предоставлении услуги по собственной инициативе, способы получения этих документов заявителем и порядок их представления с указанием услуг, в результате представления которых могут быть получены такие документы;</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образцы оформления документов, необходимые для предоставления муниципальной услуги;</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показатели доступности услуги;</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информация об административных процедурах;</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сведения о порядке досудебного (внесудебного) обжалования решений и действий (бездействия) органа, учреждения (организации), предоставляющего услугу.</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1.4.2. Консультации по вопросам предоставления муниципальной услуги осуществляются специалистами администрации при личном контакте с заявителями, а также посредством почты и по телефону. Консультация осуществляется по следующим вопросам:</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нормативно-правовые акты, регламентирующие порядок оказания муниципальной услуги;</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категория заявителей, имеющих право на предоставление услуги;</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перечень документов, необходимых для оказания муниципальной услуги, комплектность предоставляемых документов;</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способы подачи документов для получения муниципальной услуги;</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способы получения результата услуги;</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сроки предоставления муниципальной услуги;</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время приема заявлений и выдачи документов, необходимых для получения муниципальной услуги;</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результат оказания муниципальной услуги;</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основания для отказа в оказании услуги;</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способы обжалования действий (бездействия), решений и действий (бездействия) органа, учреждения (организации), предоставляющего услугу.</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1.4.3 Информирование о ходе предоставления муниципальной услуги осуществляется при личном контакте с заявителями, посредством почтовой и телефонной связи.</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1.4.4. Основными требованиями к консультированию и информированию являются: актуальность, своевременность, четкость в изложении материала, полнота консультирования, наглядность форм подачи материала, удобство и доступность.</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Время получения ответа при индивидуальном устном консультировании не должно превышать 15 минут.</w:t>
      </w: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2. Стандарт предоставления муниципальной услуги</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xml:space="preserve">2.1. Наименование муниципальной услуги - "Выдача разрешения на захоронение, перезахоронение и подзахоронение на кладбищах, расположенных на территории </w:t>
      </w: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сельсовета».</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2.2. Наименование органов, предоставляющих муниципальную услугу: администрация  </w:t>
      </w: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сельсовета Дзержинского района Красноярского края.</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2.3. Конечным результатом предоставления муниципальной услуги является:</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2.3.1. по вопросу захоронения - выдача заявителю (уполномоченному представителю) </w:t>
      </w:r>
      <w:hyperlink r:id="rId10" w:anchor="P390" w:history="1">
        <w:r w:rsidRPr="00542AC5">
          <w:rPr>
            <w:rFonts w:ascii="Times New Roman" w:hAnsi="Times New Roman"/>
            <w:sz w:val="28"/>
            <w:szCs w:val="28"/>
            <w:u w:val="single"/>
            <w:lang w:eastAsia="ru-RU"/>
          </w:rPr>
          <w:t>разрешения</w:t>
        </w:r>
      </w:hyperlink>
      <w:r w:rsidRPr="00542AC5">
        <w:rPr>
          <w:rFonts w:ascii="Times New Roman" w:hAnsi="Times New Roman"/>
          <w:sz w:val="28"/>
          <w:szCs w:val="28"/>
          <w:lang w:eastAsia="ru-RU"/>
        </w:rPr>
        <w:t> о захоронении (Приложение N 1);</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2.3.2. по вопросу подзахоронения - выдача заявителю (уполномоченному представителю) </w:t>
      </w:r>
      <w:hyperlink r:id="rId11" w:anchor="P461" w:history="1">
        <w:r w:rsidRPr="00542AC5">
          <w:rPr>
            <w:rFonts w:ascii="Times New Roman" w:hAnsi="Times New Roman"/>
            <w:sz w:val="28"/>
            <w:szCs w:val="28"/>
            <w:u w:val="single"/>
            <w:lang w:eastAsia="ru-RU"/>
          </w:rPr>
          <w:t>разрешения</w:t>
        </w:r>
      </w:hyperlink>
      <w:r w:rsidRPr="00542AC5">
        <w:rPr>
          <w:rFonts w:ascii="Times New Roman" w:hAnsi="Times New Roman"/>
          <w:sz w:val="28"/>
          <w:szCs w:val="28"/>
          <w:lang w:eastAsia="ru-RU"/>
        </w:rPr>
        <w:t> на подзахоронение (Приложение N 2);</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2.3.3. по вопросу перезахоронения - направление (выдача) заявителю (уполномоченному представителю) </w:t>
      </w:r>
      <w:hyperlink r:id="rId12" w:anchor="P518" w:history="1">
        <w:r w:rsidRPr="00542AC5">
          <w:rPr>
            <w:rFonts w:ascii="Times New Roman" w:hAnsi="Times New Roman"/>
            <w:sz w:val="28"/>
            <w:szCs w:val="28"/>
            <w:u w:val="single"/>
            <w:lang w:eastAsia="ru-RU"/>
          </w:rPr>
          <w:t>разрешения</w:t>
        </w:r>
      </w:hyperlink>
      <w:r w:rsidRPr="00542AC5">
        <w:rPr>
          <w:rFonts w:ascii="Times New Roman" w:hAnsi="Times New Roman"/>
          <w:sz w:val="28"/>
          <w:szCs w:val="28"/>
          <w:lang w:eastAsia="ru-RU"/>
        </w:rPr>
        <w:t xml:space="preserve"> на перезахоронение на кладбищах, расположенных на территории  </w:t>
      </w:r>
      <w:r>
        <w:rPr>
          <w:rFonts w:ascii="Times New Roman" w:hAnsi="Times New Roman"/>
          <w:sz w:val="28"/>
          <w:szCs w:val="28"/>
          <w:lang w:eastAsia="ru-RU"/>
        </w:rPr>
        <w:t>Нижнетанайского</w:t>
      </w:r>
      <w:r w:rsidRPr="00542AC5">
        <w:rPr>
          <w:rFonts w:ascii="Times New Roman" w:hAnsi="Times New Roman"/>
          <w:sz w:val="28"/>
          <w:szCs w:val="28"/>
          <w:lang w:eastAsia="ru-RU"/>
        </w:rPr>
        <w:t xml:space="preserve"> сельсовета (Приложение N 3).</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2.4. Перечень нормативных правовых актов, регулирующих исполнение муниципальной услуги:</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Федеральный </w:t>
      </w:r>
      <w:hyperlink r:id="rId13" w:history="1">
        <w:r w:rsidRPr="00542AC5">
          <w:rPr>
            <w:rFonts w:ascii="Times New Roman" w:hAnsi="Times New Roman"/>
            <w:sz w:val="28"/>
            <w:szCs w:val="28"/>
            <w:u w:val="single"/>
            <w:lang w:eastAsia="ru-RU"/>
          </w:rPr>
          <w:t>закон</w:t>
        </w:r>
      </w:hyperlink>
      <w:r w:rsidRPr="00542AC5">
        <w:rPr>
          <w:rFonts w:ascii="Times New Roman" w:hAnsi="Times New Roman"/>
          <w:sz w:val="28"/>
          <w:szCs w:val="28"/>
          <w:lang w:eastAsia="ru-RU"/>
        </w:rPr>
        <w:t> от 12.01.1996 N 8-ФЗ "О погребении и похоронном деле"</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Федеральный </w:t>
      </w:r>
      <w:hyperlink r:id="rId14" w:history="1">
        <w:r w:rsidRPr="00542AC5">
          <w:rPr>
            <w:rFonts w:ascii="Times New Roman" w:hAnsi="Times New Roman"/>
            <w:sz w:val="28"/>
            <w:szCs w:val="28"/>
            <w:u w:val="single"/>
            <w:lang w:eastAsia="ru-RU"/>
          </w:rPr>
          <w:t>закон</w:t>
        </w:r>
      </w:hyperlink>
      <w:r w:rsidRPr="00542AC5">
        <w:rPr>
          <w:rFonts w:ascii="Times New Roman" w:hAnsi="Times New Roman"/>
          <w:sz w:val="28"/>
          <w:szCs w:val="28"/>
          <w:lang w:eastAsia="ru-RU"/>
        </w:rPr>
        <w:t> от 06.10.2003 N 131-ФЗ "Об общих принципах организации местного самоуправления в Российской Федерации"</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Федеральный </w:t>
      </w:r>
      <w:hyperlink r:id="rId15" w:history="1">
        <w:r w:rsidRPr="00542AC5">
          <w:rPr>
            <w:rFonts w:ascii="Times New Roman" w:hAnsi="Times New Roman"/>
            <w:sz w:val="28"/>
            <w:szCs w:val="28"/>
            <w:u w:val="single"/>
            <w:lang w:eastAsia="ru-RU"/>
          </w:rPr>
          <w:t>закон</w:t>
        </w:r>
      </w:hyperlink>
      <w:r w:rsidRPr="00542AC5">
        <w:rPr>
          <w:rFonts w:ascii="Times New Roman" w:hAnsi="Times New Roman"/>
          <w:sz w:val="28"/>
          <w:szCs w:val="28"/>
          <w:lang w:eastAsia="ru-RU"/>
        </w:rPr>
        <w:t> от 27.07.2010 N 210-ФЗ "Об организации предоставления государственных и муниципальных услуг"</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w:t>
      </w:r>
      <w:hyperlink r:id="rId16" w:history="1">
        <w:r w:rsidRPr="00542AC5">
          <w:rPr>
            <w:rFonts w:ascii="Times New Roman" w:hAnsi="Times New Roman"/>
            <w:sz w:val="28"/>
            <w:szCs w:val="28"/>
            <w:u w:val="single"/>
            <w:lang w:eastAsia="ru-RU"/>
          </w:rPr>
          <w:t>Устав</w:t>
        </w:r>
      </w:hyperlink>
      <w:r w:rsidRPr="00542AC5">
        <w:rPr>
          <w:rFonts w:ascii="Times New Roman" w:hAnsi="Times New Roman"/>
          <w:sz w:val="28"/>
          <w:szCs w:val="28"/>
          <w:lang w:eastAsia="ru-RU"/>
        </w:rPr>
        <w:t xml:space="preserve"> муниципального образования </w:t>
      </w:r>
      <w:r>
        <w:rPr>
          <w:rFonts w:ascii="Times New Roman" w:hAnsi="Times New Roman"/>
          <w:sz w:val="28"/>
          <w:szCs w:val="28"/>
          <w:lang w:eastAsia="ru-RU"/>
        </w:rPr>
        <w:t>Нижнетанайский</w:t>
      </w:r>
      <w:r w:rsidRPr="00542AC5">
        <w:rPr>
          <w:rFonts w:ascii="Times New Roman" w:hAnsi="Times New Roman"/>
          <w:sz w:val="28"/>
          <w:szCs w:val="28"/>
          <w:lang w:eastAsia="ru-RU"/>
        </w:rPr>
        <w:t xml:space="preserve"> сельсовет</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настоящий Административный регламент.</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В целях обеспечения инвалидам доступности услуги ее предоставление осуществляется также в соответствии с:</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Федеральным </w:t>
      </w:r>
      <w:hyperlink r:id="rId17" w:history="1">
        <w:r w:rsidRPr="00542AC5">
          <w:rPr>
            <w:rFonts w:ascii="Times New Roman" w:hAnsi="Times New Roman"/>
            <w:sz w:val="28"/>
            <w:szCs w:val="28"/>
            <w:u w:val="single"/>
            <w:lang w:eastAsia="ru-RU"/>
          </w:rPr>
          <w:t>законом</w:t>
        </w:r>
      </w:hyperlink>
      <w:r w:rsidRPr="00542AC5">
        <w:rPr>
          <w:rFonts w:ascii="Times New Roman" w:hAnsi="Times New Roman"/>
          <w:sz w:val="28"/>
          <w:szCs w:val="28"/>
          <w:lang w:eastAsia="ru-RU"/>
        </w:rPr>
        <w:t> от 24.11.1995 № 181-ФЗ "О социальной защите инвалидов в Российской Федерации;</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bookmarkStart w:id="1" w:name="P143"/>
      <w:bookmarkEnd w:id="1"/>
      <w:r w:rsidRPr="00542AC5">
        <w:rPr>
          <w:rFonts w:ascii="Times New Roman" w:hAnsi="Times New Roman"/>
          <w:sz w:val="28"/>
          <w:szCs w:val="28"/>
          <w:lang w:eastAsia="ru-RU"/>
        </w:rPr>
        <w:t>2.6. Исчерпывающий перечень документов, необходимых для предоставления муниципальной услуги.</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2.6.1. Для получения разрешения о захоронении заявитель (уполномоченный представитель) обращается в администрацию с приложением копий и оригиналов (для обозрения) следующих документов:</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паспорт гражданина РФ или временное удостоверение личности гражданина РФ, взявшего на себя обязанность осуществить погребение умершего (для граждан РФ);</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иностранных граждан);</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вид на жительство;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(для лиц без гражданства);</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xml:space="preserve">- документы, подтверждающие регистрацию умершего на территории </w:t>
      </w: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сельсовета</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документы, подтверждающие родственное отношение заявителя к умершему;</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свидетельство о смерти, выданное органами ЗАГС;</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xml:space="preserve">- завещания с волеизъявлением умершего о его захоронении на одном из кладбищ </w:t>
      </w: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сельсовета (в исключительных случаях);</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справка о кремации (если таковая производилась).</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2.6.2. Для получения разрешения на подзахоронение заявитель (уполномоченный представитель) обращается в администрацию с приложением копий и оригиналов (для обозрения) следующих документов:</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паспорт гражданина РФ или временное удостоверение личности гражданина РФ, взявшего на себя обязанность осуществить погребение умершего (для граждан РФ);</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иностранных граждан);</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вид на жительство;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(для лиц без гражданства);</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согласие лица, ответственного за захоронение (могилу), на имя которого выдано решения о захоронении ранее умершего родственника;</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свидетельство о смерти, выданное органами ЗАГС;</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завещание с волеизъявлением умершего о его захоронении на одном из кладбищ </w:t>
      </w: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сельсовета (в исключительных случаях);</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справка о кремации (если таковая производилась);</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разрешение о захоронении ранее умершего (непредставление заявителем данного документа не является основанием для отказа в предоставлении муниципальной услуги. В случае непредставления заявителем данного документа, последний запрашивается в администрации в  порядке внутриведомственного взаимодействия);</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свидетельство о смерти ранее умершего.</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2.6.3. Для получения разрешения на перезахоронение заявитель (уполномоченный представитель) обращается в администрацию с приложением копий следующих документов:</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паспорт гражданина РФ или временное удостоверение личности гражданина РФ, взявшего на себя обязанность осуществить перезахоронение умершего (для граждан РФ);</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иностранных граждан);</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вид на жительство;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(для лиц без гражданства);</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согласие лица, ответственного за захоронение (могилу), на имя которого выдано удостоверение о захоронении ранее умершего;</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копии учредительных документов юридических лиц;</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копия выписки из Единого государственного реестра юридических лиц;</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копия свидетельства о смерти с приложением подлинника для сверки;</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справка о возможности проведения эксгумации с указанием специальных требований к эксгумации и перевозке останков, предусмотренных санитарно-эпидемологическим законодательством;</w:t>
      </w:r>
      <w:bookmarkStart w:id="2" w:name="_GoBack"/>
      <w:bookmarkEnd w:id="2"/>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документы, подтверждающие родственное отношение заявителя к умершему (свидетельство о рождении, свидетельство о браке, постановление об усыновлении и т.п.);</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свидетельство о смерти, выданное органами ЗАГС;</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завещание с волеизъявлением умершего о его захоронении на одном из кладбищ  </w:t>
      </w: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сельсовета (в исключительных случаях);</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справка о кремации (если таковая производилась);</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документ, подтверждающий возможность выделения места для захоронения, выданный уполномоченным органом соответствующего муниципального образования (в случае перезахоронения на территории кладбища иного муниципального образования);</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протокол следственного действия (в случае перезахоронения тела умершего, личность которого не установлена). (Непредставление заявителем данного документа не является основанием для отказа в предоставлении муниципальной услуги. В случае непредставления заявителем данного документа, последний запрашивается в порядке межведомственного взаимодействия.)</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Перечень документов, перечисленных в </w:t>
      </w:r>
      <w:hyperlink r:id="rId18" w:anchor="P143" w:history="1">
        <w:r w:rsidRPr="00542AC5">
          <w:rPr>
            <w:rFonts w:ascii="Times New Roman" w:hAnsi="Times New Roman"/>
            <w:sz w:val="28"/>
            <w:szCs w:val="28"/>
            <w:u w:val="single"/>
            <w:lang w:eastAsia="ru-RU"/>
          </w:rPr>
          <w:t>п. 2.6</w:t>
        </w:r>
      </w:hyperlink>
      <w:r w:rsidRPr="00542AC5">
        <w:rPr>
          <w:rFonts w:ascii="Times New Roman" w:hAnsi="Times New Roman"/>
          <w:sz w:val="28"/>
          <w:szCs w:val="28"/>
          <w:lang w:eastAsia="ru-RU"/>
        </w:rPr>
        <w:t> настоящего регламента, является исчерпывающим. Требовать от заявителя документы, не указанные в </w:t>
      </w:r>
      <w:hyperlink r:id="rId19" w:anchor="P143" w:history="1">
        <w:r w:rsidRPr="00542AC5">
          <w:rPr>
            <w:rFonts w:ascii="Times New Roman" w:hAnsi="Times New Roman"/>
            <w:sz w:val="28"/>
            <w:szCs w:val="28"/>
            <w:u w:val="single"/>
            <w:lang w:eastAsia="ru-RU"/>
          </w:rPr>
          <w:t>п. 2.6</w:t>
        </w:r>
      </w:hyperlink>
      <w:r w:rsidRPr="00542AC5">
        <w:rPr>
          <w:rFonts w:ascii="Times New Roman" w:hAnsi="Times New Roman"/>
          <w:sz w:val="28"/>
          <w:szCs w:val="28"/>
          <w:lang w:eastAsia="ru-RU"/>
        </w:rPr>
        <w:t> настоящего регламента, не допускается.</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2.7. В электронном виде муниципальная услуга может быть предоставлена только в отношении вопроса перезахоронения.</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2.8. Основанием для начала предоставления муниципальной услуги является:</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2.8.1. поступление </w:t>
      </w:r>
      <w:hyperlink r:id="rId20" w:anchor="P571" w:history="1">
        <w:r w:rsidRPr="00542AC5">
          <w:rPr>
            <w:rFonts w:ascii="Times New Roman" w:hAnsi="Times New Roman"/>
            <w:sz w:val="28"/>
            <w:szCs w:val="28"/>
            <w:u w:val="single"/>
            <w:lang w:eastAsia="ru-RU"/>
          </w:rPr>
          <w:t>заявления</w:t>
        </w:r>
      </w:hyperlink>
      <w:r w:rsidRPr="00542AC5">
        <w:rPr>
          <w:rFonts w:ascii="Times New Roman" w:hAnsi="Times New Roman"/>
          <w:sz w:val="28"/>
          <w:szCs w:val="28"/>
          <w:lang w:eastAsia="ru-RU"/>
        </w:rPr>
        <w:t> (Приложение N 4) от заявителя с приложением всех необходимых документов, указанных в </w:t>
      </w:r>
      <w:hyperlink r:id="rId21" w:anchor="P143" w:history="1">
        <w:r w:rsidRPr="00542AC5">
          <w:rPr>
            <w:rFonts w:ascii="Times New Roman" w:hAnsi="Times New Roman"/>
            <w:sz w:val="28"/>
            <w:szCs w:val="28"/>
            <w:u w:val="single"/>
            <w:lang w:eastAsia="ru-RU"/>
          </w:rPr>
          <w:t>п. 2.6</w:t>
        </w:r>
      </w:hyperlink>
      <w:r w:rsidRPr="00542AC5">
        <w:rPr>
          <w:rFonts w:ascii="Times New Roman" w:hAnsi="Times New Roman"/>
          <w:sz w:val="28"/>
          <w:szCs w:val="28"/>
          <w:lang w:eastAsia="ru-RU"/>
        </w:rPr>
        <w:t> настоящего регламента, в администрацию(по вопросам перезахоронения);</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2.8.2. обращение заявителя с приложением всех необходимых документов, указанных в </w:t>
      </w:r>
      <w:hyperlink r:id="rId22" w:anchor="P143" w:history="1">
        <w:r w:rsidRPr="00542AC5">
          <w:rPr>
            <w:rFonts w:ascii="Times New Roman" w:hAnsi="Times New Roman"/>
            <w:sz w:val="28"/>
            <w:szCs w:val="28"/>
            <w:u w:val="single"/>
            <w:lang w:eastAsia="ru-RU"/>
          </w:rPr>
          <w:t>п. 2.6</w:t>
        </w:r>
      </w:hyperlink>
      <w:r w:rsidRPr="00542AC5">
        <w:rPr>
          <w:rFonts w:ascii="Times New Roman" w:hAnsi="Times New Roman"/>
          <w:sz w:val="28"/>
          <w:szCs w:val="28"/>
          <w:lang w:eastAsia="ru-RU"/>
        </w:rPr>
        <w:t> настоящего регламента, в администрацию  (по вопросам захоронения);</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2.8.3. поступление </w:t>
      </w:r>
      <w:hyperlink r:id="rId23" w:anchor="P611" w:history="1">
        <w:r w:rsidRPr="00542AC5">
          <w:rPr>
            <w:rFonts w:ascii="Times New Roman" w:hAnsi="Times New Roman"/>
            <w:sz w:val="28"/>
            <w:szCs w:val="28"/>
            <w:u w:val="single"/>
            <w:lang w:eastAsia="ru-RU"/>
          </w:rPr>
          <w:t>заявления</w:t>
        </w:r>
      </w:hyperlink>
      <w:r w:rsidRPr="00542AC5">
        <w:rPr>
          <w:rFonts w:ascii="Times New Roman" w:hAnsi="Times New Roman"/>
          <w:sz w:val="28"/>
          <w:szCs w:val="28"/>
          <w:lang w:eastAsia="ru-RU"/>
        </w:rPr>
        <w:t> (Приложение N 5) от заявителя с приложением всех необходимых документов, указанных в </w:t>
      </w:r>
      <w:hyperlink r:id="rId24" w:anchor="P143" w:history="1">
        <w:r w:rsidRPr="00542AC5">
          <w:rPr>
            <w:rFonts w:ascii="Times New Roman" w:hAnsi="Times New Roman"/>
            <w:sz w:val="28"/>
            <w:szCs w:val="28"/>
            <w:u w:val="single"/>
            <w:lang w:eastAsia="ru-RU"/>
          </w:rPr>
          <w:t>п. 2.6</w:t>
        </w:r>
      </w:hyperlink>
      <w:r w:rsidRPr="00542AC5">
        <w:rPr>
          <w:rFonts w:ascii="Times New Roman" w:hAnsi="Times New Roman"/>
          <w:sz w:val="28"/>
          <w:szCs w:val="28"/>
          <w:lang w:eastAsia="ru-RU"/>
        </w:rPr>
        <w:t> настоящего регламента, в администрацию (по вопросам подзахоронения).</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2.9. Заявление и (или) документы, указанные в </w:t>
      </w:r>
      <w:hyperlink r:id="rId25" w:anchor="P143" w:history="1">
        <w:r w:rsidRPr="00542AC5">
          <w:rPr>
            <w:rFonts w:ascii="Times New Roman" w:hAnsi="Times New Roman"/>
            <w:sz w:val="28"/>
            <w:szCs w:val="28"/>
            <w:u w:val="single"/>
            <w:lang w:eastAsia="ru-RU"/>
          </w:rPr>
          <w:t>п. 2.6</w:t>
        </w:r>
      </w:hyperlink>
      <w:r w:rsidRPr="00542AC5">
        <w:rPr>
          <w:rFonts w:ascii="Times New Roman" w:hAnsi="Times New Roman"/>
          <w:sz w:val="28"/>
          <w:szCs w:val="28"/>
          <w:lang w:eastAsia="ru-RU"/>
        </w:rPr>
        <w:t> настоящего регламента, предоставляются:</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2.9.1. по вопросу перезахоронения заявление и документы могут быть представлены через:</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учреждения федеральной почтовой связи;</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единый портал государственных и муниципальных услуг (функций);</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2.9.2. по вопросу захоронения документы предоставляются лично заявителем в администрацию;</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2.9.3. по вопросу подзахоронения заявление и документы предоставляются лично заявителем в администрацию.</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bookmarkStart w:id="3" w:name="P194"/>
      <w:bookmarkEnd w:id="3"/>
      <w:r w:rsidRPr="00542AC5">
        <w:rPr>
          <w:rFonts w:ascii="Times New Roman" w:hAnsi="Times New Roman"/>
          <w:sz w:val="28"/>
          <w:szCs w:val="28"/>
          <w:lang w:eastAsia="ru-RU"/>
        </w:rPr>
        <w:t>2.10. Основаниями для отказа в приеме документов, необходимых для предоставления муниципальной услуги, являются:</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отсутствие в заявлении фамилии, имени, отчества заявителя или представителя, правомочного в установленном порядке на представление интересов при предоставлении муниципальной услуги, почтового адреса, по которому может быть направлен ответ;</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наличие в заявлении исправлений, серьезных повреждений, не позволяющих однозначно истолковать его содержание;</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в случае, если текст заявления не поддается прочтению;</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в заявлении содержится нецензурные либо оскорбительные выражения, угрозы жизни, здоровью и имуществу сотрудников администрации а также членов их семей;</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отсутствие документов, необходимых для предоставления муниципальной услуги, перечисленных в </w:t>
      </w:r>
      <w:hyperlink r:id="rId26" w:anchor="P143" w:history="1">
        <w:r w:rsidRPr="00542AC5">
          <w:rPr>
            <w:rFonts w:ascii="Times New Roman" w:hAnsi="Times New Roman"/>
            <w:sz w:val="28"/>
            <w:szCs w:val="28"/>
            <w:u w:val="single"/>
            <w:lang w:eastAsia="ru-RU"/>
          </w:rPr>
          <w:t>п. 2.6</w:t>
        </w:r>
      </w:hyperlink>
      <w:r w:rsidRPr="00542AC5">
        <w:rPr>
          <w:rFonts w:ascii="Times New Roman" w:hAnsi="Times New Roman"/>
          <w:sz w:val="28"/>
          <w:szCs w:val="28"/>
          <w:lang w:eastAsia="ru-RU"/>
        </w:rPr>
        <w:t> настоящего регламента;</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наличие в документах, необходимых для предоставления муниципальной услуги, перечисленных в </w:t>
      </w:r>
      <w:hyperlink r:id="rId27" w:anchor="P143" w:history="1">
        <w:r w:rsidRPr="00542AC5">
          <w:rPr>
            <w:rFonts w:ascii="Times New Roman" w:hAnsi="Times New Roman"/>
            <w:sz w:val="28"/>
            <w:szCs w:val="28"/>
            <w:u w:val="single"/>
            <w:lang w:eastAsia="ru-RU"/>
          </w:rPr>
          <w:t>п. 2.6</w:t>
        </w:r>
      </w:hyperlink>
      <w:r w:rsidRPr="00542AC5">
        <w:rPr>
          <w:rFonts w:ascii="Times New Roman" w:hAnsi="Times New Roman"/>
          <w:sz w:val="28"/>
          <w:szCs w:val="28"/>
          <w:lang w:eastAsia="ru-RU"/>
        </w:rPr>
        <w:t> настоящего регламента, исправлений, серьезных повреждений, не позволяющих однозначно истолковать их содержание.</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Основаниями для отказа в предоставлении муниципальной услуги являются:</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невозможность произвести подзахоронение, перезахоронение умершего ввиду несоблюдения требований действующего законодательства РФ (по вопросам подзахоронения, перезахоронения);</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умерший гражданин, заявитель не зарегистрированный на территории  Дзержинского района..</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2.11. Основания для приостановления предоставления муниципальной услуги отсутствуют.</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2.12. Муниципальная услуга предоставляется бесплатно.</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2.13. Максимальный срок ожидания при подаче заявления и при получении результата предоставления муниципальной услуги не более 15 минут.</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2.14. Помещения, в которых осуществляется предоставление муниципальной услуги, должно быть оборудовано с соблюдением необходимых мер безопасности.</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Места ожидания приема, сдачи, получения документов заявителем и заполнения им необходимых документов должны быть оборудованы в достаточном количестве стульями, столами, письменными принадлежностями.</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2.15. В целях организации беспрепятственного доступа инвалидов (включая инвалидов, использующих кресла-коляски и собак-проводников) к месту предоставления услуги им обеспечиваются:</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1) условия для беспрепятственного доступа к объекту (зданию, помещению), в котором предоставляется услуга;</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 возможность самостоятельного передвижения по территории, на которой расположены объекты (здания,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3) сопровождение инвалидов, имеющих стойкие расстройства функции зрения и самостоятельного передвижения;</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услуга, с учетом ограничений их жизнедеятельности;</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6) оказание инвалидам помощи в преодолении барьеров, мешающих получению ими услуги наравне с другими лицами.</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услуги либо, когда это возможно, ее предоставление обеспечивается по месту жительства инвалида или в дистанционном режиме.</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2.16. Показателями доступности и качества муниципальной услуги являются:</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широкий доступ к информации о предоставлении муниципальной услуги;</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обеспечение возможности получения заявителями информации о предоставляемой муниципальной услуге на сайте администрации;</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возможность получения информации о предоставлении муниципальной услуги по телефонной связи;</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возможность предоставления документов, необходимых для предоставления муниципальной услуги, с помощью средств почтовой связи (в отношении перезахоронения);</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степень квалификации специалистов, участвующих в предоставлении муниципальной услуги;</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наличие (отсутствие) обоснованных жалоб заявителей.</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2.17. Срок предоставления муниципальной услуги.</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2.17.1. Предоставление муниципальной услуги на захоронение осуществляется в день обращения заявителя с приложением документов, указанных в </w:t>
      </w:r>
      <w:hyperlink r:id="rId28" w:anchor="P143" w:history="1">
        <w:r w:rsidRPr="00542AC5">
          <w:rPr>
            <w:rFonts w:ascii="Times New Roman" w:hAnsi="Times New Roman"/>
            <w:sz w:val="28"/>
            <w:szCs w:val="28"/>
            <w:u w:val="single"/>
            <w:lang w:eastAsia="ru-RU"/>
          </w:rPr>
          <w:t>п. 2.6</w:t>
        </w:r>
      </w:hyperlink>
      <w:r w:rsidRPr="00542AC5">
        <w:rPr>
          <w:rFonts w:ascii="Times New Roman" w:hAnsi="Times New Roman"/>
          <w:sz w:val="28"/>
          <w:szCs w:val="28"/>
          <w:lang w:eastAsia="ru-RU"/>
        </w:rPr>
        <w:t> настоящего регламента, в администрацию.</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2.17.2. Предоставление муниципальной услуги на подзахоронение осуществляется в день обращения заявителя с заявлением и приложением документов, указанных в </w:t>
      </w:r>
      <w:hyperlink r:id="rId29" w:anchor="P143" w:history="1">
        <w:r w:rsidRPr="00542AC5">
          <w:rPr>
            <w:rFonts w:ascii="Times New Roman" w:hAnsi="Times New Roman"/>
            <w:sz w:val="28"/>
            <w:szCs w:val="28"/>
            <w:u w:val="single"/>
            <w:lang w:eastAsia="ru-RU"/>
          </w:rPr>
          <w:t>п. 2.6</w:t>
        </w:r>
      </w:hyperlink>
      <w:r w:rsidRPr="00542AC5">
        <w:rPr>
          <w:rFonts w:ascii="Times New Roman" w:hAnsi="Times New Roman"/>
          <w:sz w:val="28"/>
          <w:szCs w:val="28"/>
          <w:lang w:eastAsia="ru-RU"/>
        </w:rPr>
        <w:t> настоящего регламента, в администрацию".</w:t>
      </w:r>
    </w:p>
    <w:p w:rsidR="00562C17" w:rsidRPr="00542AC5" w:rsidRDefault="00562C17" w:rsidP="001256EA">
      <w:pPr>
        <w:shd w:val="clear" w:color="auto" w:fill="FFFFFF"/>
        <w:tabs>
          <w:tab w:val="left" w:pos="2548"/>
        </w:tabs>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2.17.3. Предоставление муниципальной услуги на перезахоронение осуществляется в 30-дневный срок со дня поступления заявления от заявителя с приложением документов, указанных в </w:t>
      </w:r>
      <w:hyperlink r:id="rId30" w:anchor="P143" w:history="1">
        <w:r w:rsidRPr="00542AC5">
          <w:rPr>
            <w:rFonts w:ascii="Times New Roman" w:hAnsi="Times New Roman"/>
            <w:sz w:val="28"/>
            <w:szCs w:val="28"/>
            <w:u w:val="single"/>
            <w:lang w:eastAsia="ru-RU"/>
          </w:rPr>
          <w:t>п. 2.6</w:t>
        </w:r>
      </w:hyperlink>
      <w:r w:rsidRPr="00542AC5">
        <w:rPr>
          <w:rFonts w:ascii="Times New Roman" w:hAnsi="Times New Roman"/>
          <w:sz w:val="28"/>
          <w:szCs w:val="28"/>
          <w:lang w:eastAsia="ru-RU"/>
        </w:rPr>
        <w:t> настоящего регламента, в администрацию.</w:t>
      </w:r>
    </w:p>
    <w:p w:rsidR="00562C17" w:rsidRPr="00542AC5" w:rsidRDefault="00562C17" w:rsidP="00542AC5">
      <w:pPr>
        <w:shd w:val="clear" w:color="auto" w:fill="FFFFFF"/>
        <w:spacing w:after="0" w:line="240" w:lineRule="auto"/>
        <w:jc w:val="center"/>
        <w:rPr>
          <w:rFonts w:ascii="Times New Roman" w:hAnsi="Times New Roman"/>
          <w:b/>
          <w:bCs/>
          <w:sz w:val="28"/>
          <w:szCs w:val="28"/>
          <w:lang w:eastAsia="ru-RU"/>
        </w:rPr>
      </w:pPr>
    </w:p>
    <w:p w:rsidR="00562C17" w:rsidRPr="00542AC5" w:rsidRDefault="00562C17" w:rsidP="00542AC5">
      <w:pPr>
        <w:shd w:val="clear" w:color="auto" w:fill="FFFFFF"/>
        <w:spacing w:after="0" w:line="240" w:lineRule="auto"/>
        <w:jc w:val="center"/>
        <w:rPr>
          <w:rFonts w:ascii="Times New Roman" w:hAnsi="Times New Roman"/>
          <w:b/>
          <w:bCs/>
          <w:sz w:val="28"/>
          <w:szCs w:val="28"/>
          <w:lang w:eastAsia="ru-RU"/>
        </w:rPr>
      </w:pPr>
      <w:r w:rsidRPr="00542AC5">
        <w:rPr>
          <w:rFonts w:ascii="Times New Roman" w:hAnsi="Times New Roman"/>
          <w:b/>
          <w:bCs/>
          <w:sz w:val="28"/>
          <w:szCs w:val="28"/>
          <w:lang w:eastAsia="ru-RU"/>
        </w:rPr>
        <w:t>3. Состав, последовательность и сроки выполнения административных процедур,</w:t>
      </w:r>
      <w:r w:rsidRPr="00542AC5">
        <w:rPr>
          <w:rFonts w:ascii="Times New Roman" w:hAnsi="Times New Roman"/>
          <w:sz w:val="28"/>
          <w:szCs w:val="28"/>
          <w:lang w:eastAsia="ru-RU"/>
        </w:rPr>
        <w:t xml:space="preserve"> </w:t>
      </w:r>
      <w:r w:rsidRPr="00542AC5">
        <w:rPr>
          <w:rFonts w:ascii="Times New Roman" w:hAnsi="Times New Roman"/>
          <w:b/>
          <w:bCs/>
          <w:sz w:val="28"/>
          <w:szCs w:val="28"/>
          <w:lang w:eastAsia="ru-RU"/>
        </w:rPr>
        <w:t>требования к порядку их выполнения</w:t>
      </w: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3.1. Состав и последовательность действий при предоставлении муниципальной услуги.</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Предоставление муниципальной услуги включает в себя следующие административные процедуры:</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прием и регистрация заявления (обращения) и (или) документов;</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рассмотрение заявления (обращения);</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подготовка и выдача документов по предоставлению муниципальной услуги (разрешение, отказ).</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Последовательность предоставления муниципальной услуги представлена в </w:t>
      </w:r>
      <w:hyperlink r:id="rId31" w:anchor="P644" w:history="1">
        <w:r w:rsidRPr="00542AC5">
          <w:rPr>
            <w:rFonts w:ascii="Times New Roman" w:hAnsi="Times New Roman"/>
            <w:sz w:val="28"/>
            <w:szCs w:val="28"/>
            <w:u w:val="single"/>
            <w:lang w:eastAsia="ru-RU"/>
          </w:rPr>
          <w:t>блок-схеме</w:t>
        </w:r>
      </w:hyperlink>
      <w:r w:rsidRPr="00542AC5">
        <w:rPr>
          <w:rFonts w:ascii="Times New Roman" w:hAnsi="Times New Roman"/>
          <w:sz w:val="28"/>
          <w:szCs w:val="28"/>
          <w:lang w:eastAsia="ru-RU"/>
        </w:rPr>
        <w:t> (Приложение N 6).</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3.1.1. Прием и регистрация заявления (обращения) и (или) документов.</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Прием и регистрация заявления о предоставлении муниципальной услуги в письменном виде.</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Основанием для начала административной процедуры является обращение заявителя или уполномоченного представителя, правомочного в установленном порядке на представление интересов при предоставлении муниципальной услуги, с заявлением в письменном виде или обращением в администрацию, через единый портал государственных и муниципальных услуг (функций).</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Специалист, ответственный за прием заявления и (или) документов, проверяет правильность оформления и комплектность представленных документов.</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При наличии оснований, указанных в </w:t>
      </w:r>
      <w:hyperlink r:id="rId32" w:anchor="P194" w:history="1">
        <w:r w:rsidRPr="00542AC5">
          <w:rPr>
            <w:rFonts w:ascii="Times New Roman" w:hAnsi="Times New Roman"/>
            <w:sz w:val="28"/>
            <w:szCs w:val="28"/>
            <w:u w:val="single"/>
            <w:lang w:eastAsia="ru-RU"/>
          </w:rPr>
          <w:t>2.10</w:t>
        </w:r>
      </w:hyperlink>
      <w:r w:rsidRPr="00542AC5">
        <w:rPr>
          <w:rFonts w:ascii="Times New Roman" w:hAnsi="Times New Roman"/>
          <w:sz w:val="28"/>
          <w:szCs w:val="28"/>
          <w:lang w:eastAsia="ru-RU"/>
        </w:rPr>
        <w:t> настоящего регламента, выявленных в процессе рассмотрения представленных документов, специалист, ответственный за прием заявления и (или) документов, отказывает в приеме заявления.</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3.1.2. Рассмотрение заявления.</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3.1.2.1. Рассмотрение заявления. Подготовка и выдача документов по предоставлению муниципальной услуги по вопросам захоронения и подзахоронения в администрации.</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В случае отсутствия оснований для отказа в приеме заявления и документов, заявление принимается и регистрируется специалистом администрации в течение 15 минут.</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Специалист администрации  рассматривает данное заявление и представленные документы и принимает соответствующее решение.</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По вопросам захоронения специалист администрации выдает заявителю (уполномоченному представителю) в день обращения заявителя разрешение о захоронении и фиксирует факт выдачи данного разрешения в журнале регистрации.</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По вопросам подзахоронения специалист администрации выдает заявителю (уполномоченному представителю) в день обращения заявителя разрешение на подзахоронение и фиксирует факт выдачи данного разрешения в журнале регистрации. Данное разрешение подписывается главой местного самоуправления.</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3.1.2.2. Рассмотрение заявления. Прием, подготовка и выдача документов по предоставлению муниципальной услуги по вопросам перезахоронения в администрации.</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В случае отсутствия оснований для отказа в приеме заявления, письменное заявление принимается и регистрируется специалистом администрации течение 15 минут.</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Специалист администрации фиксирует факт выдачи разрешения в журнале регистрации. Максимальная продолжительность времени от момента регистрации заявления со всеми необходимыми документами, указанными в </w:t>
      </w:r>
      <w:hyperlink r:id="rId33" w:anchor="P143" w:history="1">
        <w:r w:rsidRPr="00542AC5">
          <w:rPr>
            <w:rFonts w:ascii="Times New Roman" w:hAnsi="Times New Roman"/>
            <w:sz w:val="28"/>
            <w:szCs w:val="28"/>
            <w:u w:val="single"/>
            <w:lang w:eastAsia="ru-RU"/>
          </w:rPr>
          <w:t>п. 2.6</w:t>
        </w:r>
      </w:hyperlink>
      <w:r w:rsidRPr="00542AC5">
        <w:rPr>
          <w:rFonts w:ascii="Times New Roman" w:hAnsi="Times New Roman"/>
          <w:sz w:val="28"/>
          <w:szCs w:val="28"/>
          <w:lang w:eastAsia="ru-RU"/>
        </w:rPr>
        <w:t> настоящего регламента, до направления (выдачи) разрешения (отказа) заявителю не должна превышать 30 календарных дней.</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3.2. Информация во всех случаях должна соответствовать следующим требованиям (критериям) в процессе реализации административных процедур при предоставлении муниципальной услуги:</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соответствие действующим нормативным правовым актам;</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изложение в простой, доступной для восприятия форме;</w:t>
      </w:r>
    </w:p>
    <w:p w:rsidR="00562C17"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b/>
          <w:bCs/>
          <w:sz w:val="28"/>
          <w:szCs w:val="28"/>
          <w:lang w:eastAsia="ru-RU"/>
        </w:rPr>
        <w:t>4. Формы контроля за исполнением административного регламента</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4.1. Порядок осуществления текущего контроля за соблюдением и исполнением специалистами администрации ответственными за исполнение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Текущий контроль за соблюдением и исполнением специалистами администрации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главой местного самоуправления.</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Текущий контроль проводится путем оперативного выяснения хода рассмотрения заявления, своевременности выдачи или направления заявителю информации, запрашиваемой в заявлении.</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Помимо текущего контроля предоставления муниципальной услуги, глава местного самоуправления проводятся плановые проверки полноты и качества предоставления данной муниципальной услуги. Плановые проверки проводятся один раз в год.</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При обращении заявителя с жалобой на решения, действия (бездействие) специалистов администрации проводятся внеплановые проверки. Внеплановые проверки проводятся лицами, уполномоченными главой местного самоуправления на проведение внеплановых проверок.</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Контроль полноты и качества предоставления данной муниципальной услуги осуществляется главой местного самоуправления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специалистов администрации.</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4.3. Ответственность специалистов администрации за решения и действия (бездействие), принимаемые (осуществляемые) ими в ходе предоставления муниципальной услуги.</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Специалисты администрации, ответственные за предоставление муниципальной услуги, несут персональную ответственность, закрепленную в их должностной инструкции, в соответствии с законодательством Российской Федерации:</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за прием, рассмотрение заявления;</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за соблюдение сроков предоставления услуги;</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за оформление и выдачу результата предоставления услуги.</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4.4.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4.5.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В целях контроля за предоставлением услуги граждане, их объединения и организации имеют право запросить и получить, а специалисты администрации  обязаны им предоставить возможность ознакомления с документами и материалами, относящимися к предоставлению услуги, а также непосредственно затрагивающими их права и свободы, если нет установленных федеральным законом ограничений на информацию, содержащуюся в этих документах и материалах.</w:t>
      </w:r>
    </w:p>
    <w:p w:rsidR="00562C17"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По результатам рассмотрения документов и материалов граждане, их объединения и организации направляют в администрацию предложения, рекомендации по совершенствованию качества и порядка предоставления услуги, а также заявления и жалобы с сообщением о нарушении специалистами администрации, положений административного регламента, которые подлежат рассмотрению в установленном порядке.</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b/>
          <w:bCs/>
          <w:sz w:val="28"/>
          <w:szCs w:val="28"/>
          <w:lang w:eastAsia="ru-RU"/>
        </w:rPr>
        <w:t>5. Досудебный (внесудебный) порядок обжалования решений и действий (бездействия) специалистов администрации</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5.1. Информация для заявителя о его праве подать жалобу на решение и (или) действие (бездействие) специалистов администрации при предоставлении муниципальной услуги.</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Заявитель имеет право подать жалобу на решение и (или) действие (бездействие) специалистов и (или) их сотрудников (специалистов) при предоставлении муниципальной услуги (далее - жалоба).</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5.2. Способы информирования заявителей о порядке подачи и рассмотрения жалобы.</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Информирование заявителей о порядке подачи и рассмотрения жалобы осуществляется следующими способами:</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путем непосредственного общения заявителя (при личном обращении либо по телефону) с главой администрации, ответственным за рассмотрение жалобы;</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путем взаимодействия специалистов (сотрудников) администрации, должностных лиц, ответственных за рассмотрение жалобы, с заявителями по почте, по электронной почте;</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посредством информационных материалов, которые размещаются на информационных стендах в помещениях администрации.</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5.3. Предмет жалобы.</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Предметом досудебного (внесудебного) обжалования (далее - жалоба) могут быть действия (бездействие) и решения, принятые (осуществляемые) в ходе предоставления муниципальной услуги, а также случаи, предусмотренные Федеральным </w:t>
      </w:r>
      <w:hyperlink r:id="rId34" w:history="1">
        <w:r w:rsidRPr="00542AC5">
          <w:rPr>
            <w:rFonts w:ascii="Times New Roman" w:hAnsi="Times New Roman"/>
            <w:sz w:val="28"/>
            <w:szCs w:val="28"/>
            <w:u w:val="single"/>
            <w:lang w:eastAsia="ru-RU"/>
          </w:rPr>
          <w:t>законом</w:t>
        </w:r>
      </w:hyperlink>
      <w:r w:rsidRPr="00542AC5">
        <w:rPr>
          <w:rFonts w:ascii="Times New Roman" w:hAnsi="Times New Roman"/>
          <w:sz w:val="28"/>
          <w:szCs w:val="28"/>
          <w:lang w:eastAsia="ru-RU"/>
        </w:rPr>
        <w:t> от 27.07.2010 N 210-ФЗ "Об организации предоставления государственных и муниципальных услуг".</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Заявитель может обратиться с жалобой, в том числе в следующих случаях:</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нарушение срока регистрации запроса заявителя о предоставлении муниципальной услуги;</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нарушение срока предоставления муниципальной услуги;</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требование представления заявителем документов, не предусмотренных нормативными правовыми актами Российской Федерации, Нижегородской области для предоставления муниципальной услуги;</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отказ в приеме документов, предоставление которых предусмотрено нормативными правовыми актами Российской Федерации для предоставления муниципальной услуги, у заявителя;</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Нижегородской области;</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требование внесения с заявителя при предоставлении муниципальной услуги платы, не предусмотренной нормативными правовыми актами Российской Федерации, Нижегородской области;</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отказ администрацией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5.4. Должностные лица, которым может быть направлена жалоба.</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5.4.1. Жалоба рассматривается главой местного самоуправления.</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5.4.2. В случае если в компетенцию администрации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5.4.3. Уполномоченные на рассмотрение жалоб должностные лица администрации обеспечивают:</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прием и рассмотрение жалоб в соответствии с требованиями настоящего раздела административного регламента;</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направление жалобы в уполномоченный на ее рассмотрение орган или уполномоченному на ее рассмотрение должностному лицу, в случае если принятие решения по жалобе не входит в их компетенцию.</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5.5. Порядок подачи и рассмотрения жалобы.</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5.5.1. Жалоба может быть направлена по почте, с использованием информационно-телекоммуникационной сети "Интернет" на официальный сайт администрации, единого портала либо регионального портала, а также может быть принята при личном приеме заявителя.</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5.5.2. Жалоба должна содержать:</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данные специалиста администрации, решения и действия (бездействие) которого обжалуются;</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сведения об обжалуемых решениях и действиях (бездействии) администрации, специалиста;</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доводы, на основании которых заявитель не согласен с решением и действием (бездействием) администрации, должностного лица администрации. Заявителем могут быть представлены документы (при наличии), подтверждающие доводы заявителя, либо их копии.</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bookmarkStart w:id="4" w:name="P331"/>
      <w:bookmarkEnd w:id="4"/>
      <w:r w:rsidRPr="00542AC5">
        <w:rPr>
          <w:rFonts w:ascii="Times New Roman" w:hAnsi="Times New Roman"/>
          <w:sz w:val="28"/>
          <w:szCs w:val="28"/>
          <w:lang w:eastAsia="ru-RU"/>
        </w:rPr>
        <w:t>5.5.3.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оформленная в соответствии с законодательством Российской Федерации доверенность (для физических лиц);</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5.5.4. Жалобы принимаются в соответствии с графиками работы администрации.</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Жалоба в письменной форме может быть направлена по почте.</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В случая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5.5.5. В электронном виде жалоба может быть подана заявителем посредством:</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официального сайта администрации в информационно-телекоммуникационной сети "Интернет";</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единого портала либо регионального портала.</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При подаче жалобы в электронном виде документы, указанные в </w:t>
      </w:r>
      <w:hyperlink r:id="rId35" w:anchor="P331" w:history="1">
        <w:r w:rsidRPr="00542AC5">
          <w:rPr>
            <w:rFonts w:ascii="Times New Roman" w:hAnsi="Times New Roman"/>
            <w:sz w:val="28"/>
            <w:szCs w:val="28"/>
            <w:u w:val="single"/>
            <w:lang w:eastAsia="ru-RU"/>
          </w:rPr>
          <w:t>подпункте 5.5.3 пункта 5.5</w:t>
        </w:r>
      </w:hyperlink>
      <w:r w:rsidRPr="00542AC5">
        <w:rPr>
          <w:rFonts w:ascii="Times New Roman" w:hAnsi="Times New Roman"/>
          <w:sz w:val="28"/>
          <w:szCs w:val="28"/>
          <w:lang w:eastAsia="ru-RU"/>
        </w:rPr>
        <w:t>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5.5.6.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36" w:history="1">
        <w:r w:rsidRPr="00542AC5">
          <w:rPr>
            <w:rFonts w:ascii="Times New Roman" w:hAnsi="Times New Roman"/>
            <w:sz w:val="28"/>
            <w:szCs w:val="28"/>
            <w:u w:val="single"/>
            <w:lang w:eastAsia="ru-RU"/>
          </w:rPr>
          <w:t>статьей 5.63</w:t>
        </w:r>
      </w:hyperlink>
      <w:r w:rsidRPr="00542AC5">
        <w:rPr>
          <w:rFonts w:ascii="Times New Roman" w:hAnsi="Times New Roman"/>
          <w:sz w:val="28"/>
          <w:szCs w:val="28"/>
          <w:lang w:eastAsia="ru-RU"/>
        </w:rPr>
        <w:t>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в соответствии с визой главы местного самоуправления обеспечивают незамедлительное направление соответствующих материалов в органы прокуратуры.</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5.6. Сроки рассмотрения жалобы.</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Жалоба, поступившая в администрацию подлежит регистрации не позднее следующего рабочего дня со дня ее поступления. Жалоба рассматривается должностным лицом, наделенным полномочиями по рассмотрению жалоб, в течение 15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если правительством Российской Федерации не установлен сокращенный срок рассмотрения жалобы.</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5.7.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Основания для приостановления рассмотрения жалобы отсутствуют.</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5.8. Результат рассмотрения жалобы.</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По результатам рассмотрения жалобы в соответствии с </w:t>
      </w:r>
      <w:hyperlink r:id="rId37" w:history="1">
        <w:r w:rsidRPr="00542AC5">
          <w:rPr>
            <w:rFonts w:ascii="Times New Roman" w:hAnsi="Times New Roman"/>
            <w:sz w:val="28"/>
            <w:szCs w:val="28"/>
            <w:u w:val="single"/>
            <w:lang w:eastAsia="ru-RU"/>
          </w:rPr>
          <w:t>частью 7 статьи 11.2</w:t>
        </w:r>
      </w:hyperlink>
      <w:r w:rsidRPr="00542AC5">
        <w:rPr>
          <w:rFonts w:ascii="Times New Roman" w:hAnsi="Times New Roman"/>
          <w:sz w:val="28"/>
          <w:szCs w:val="28"/>
          <w:lang w:eastAsia="ru-RU"/>
        </w:rPr>
        <w:t> Федерального закона от 27.07.2010 N 210-ФЗ "Об организации предоставления государственных и муниципальных услуг" администрация принимает решение об удовлетворении жалобы либо об отказе в ее удовлетворении.</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5.9. Порядок информирования заявителя о результатах рассмотрения жалобы.</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5.9.1. Ответ по результатам рассмотрения жалобы направляется заявителю не позднее дня, следующего за днем принятия решения, в письменной форме (по желанию заявителя в электронной форме).</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5.9.2. В ответе по результатам рассмотрения жалобы указываются:</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наименование органа, учреждения, предоставляющего муниципальную услугу, должность, фамилия, имя, отчество (при наличии) должностного лица администрации, принявшего решение по жалобе;</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номер, дата, место принятия решения, включая сведения о должностном лице администрации, решение или действие (бездействие) которого обжалуется;</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фамилия, имя, отчество (при наличии) или наименование заявителя;</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основания для принятия решения по жалобе;</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принятое по жалобе решение;</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сведения о порядке обжалования принятого по жалобе решения.</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5.9.3. Ответ по результатам рассмотрения жалобы подписывается должностным лицом администрации, ответственным за рассмотрение жалоб, или главой местного самоуправления.</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5.10. Право заявителя на получение информации и документов, необходимых для обоснования и рассмотрения жалобы.</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Для обоснования и рассмотрения жалобы заявители имеют право представлять в администрацию дополнительные документы и материалы либо обращаться с просьбой об их истребовании, в том числе в электронной форме.</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Администрация, специалист по направленному в установленном порядке запросу заявителя, рассматривающие жалобу, обязаны в течение 15 дней предоставлять документы и материалы, необходимые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5.11. Перечень случаев, в которых отказывается в удовлетворении жалобы:</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наличие вступившего в законную силу решения суда, арбитражного суда по жалобе о том же предмете и по тем же основаниям;</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подача жалобы лицом, полномочия которого не подтверждены в порядке, установленном законодательством Российской Федерации;</w:t>
      </w:r>
    </w:p>
    <w:p w:rsidR="00562C17"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sidRPr="00542AC5">
        <w:rPr>
          <w:rFonts w:ascii="Times New Roman" w:hAnsi="Times New Roman"/>
          <w:sz w:val="28"/>
          <w:szCs w:val="28"/>
          <w:lang w:eastAsia="ru-RU"/>
        </w:rPr>
        <w:t>- наличие решения по жалобе,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w:t>
      </w:r>
    </w:p>
    <w:p w:rsidR="00562C17" w:rsidRPr="00542AC5" w:rsidRDefault="00562C17" w:rsidP="001256EA">
      <w:pPr>
        <w:shd w:val="clear" w:color="auto" w:fill="FFFFFF"/>
        <w:spacing w:after="0" w:line="240" w:lineRule="auto"/>
        <w:ind w:firstLineChars="709" w:firstLine="31680"/>
        <w:jc w:val="both"/>
        <w:rPr>
          <w:rFonts w:ascii="Times New Roman" w:hAnsi="Times New Roman"/>
          <w:sz w:val="28"/>
          <w:szCs w:val="28"/>
          <w:lang w:eastAsia="ru-RU"/>
        </w:rPr>
      </w:pPr>
      <w:r>
        <w:rPr>
          <w:rFonts w:ascii="Times New Roman" w:hAnsi="Times New Roman"/>
          <w:sz w:val="28"/>
          <w:szCs w:val="28"/>
          <w:lang w:eastAsia="ru-RU"/>
        </w:rPr>
        <w:br w:type="page"/>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Приложение N 1</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к Административному регламенту</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по предоставлению муниципальной услуги</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«Выдача разрешения на захоронение,</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перезахоронение и подзахоронение</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на кладбищах, расположенных на территории </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w:t>
      </w: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сельсовета»</w:t>
      </w: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p>
    <w:p w:rsidR="00562C17" w:rsidRPr="00542AC5" w:rsidRDefault="00562C17" w:rsidP="00542AC5">
      <w:pPr>
        <w:shd w:val="clear" w:color="auto" w:fill="FFFFFF"/>
        <w:spacing w:after="0" w:line="240" w:lineRule="auto"/>
        <w:jc w:val="center"/>
        <w:rPr>
          <w:rFonts w:ascii="Times New Roman" w:hAnsi="Times New Roman"/>
          <w:b/>
          <w:sz w:val="28"/>
          <w:szCs w:val="28"/>
          <w:lang w:eastAsia="ru-RU"/>
        </w:rPr>
      </w:pPr>
      <w:r w:rsidRPr="00542AC5">
        <w:rPr>
          <w:rFonts w:ascii="Times New Roman" w:hAnsi="Times New Roman"/>
          <w:b/>
          <w:sz w:val="28"/>
          <w:szCs w:val="28"/>
          <w:lang w:eastAsia="ru-RU"/>
        </w:rPr>
        <w:t>ПАМЯТКА</w:t>
      </w: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 xml:space="preserve">владельцу удостоверения Администрация </w:t>
      </w: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сельсовета   </w:t>
      </w: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 xml:space="preserve"> </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1. Граждане  обязаны   содержать   могилы и надгробия в благоустроенном состоянии.</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2. Каждое </w:t>
      </w:r>
      <w:r w:rsidRPr="00542AC5">
        <w:rPr>
          <w:rFonts w:ascii="Times New Roman" w:hAnsi="Times New Roman"/>
          <w:sz w:val="28"/>
          <w:szCs w:val="28"/>
          <w:lang w:eastAsia="ru-RU"/>
        </w:rPr>
        <w:t>захоронение   регистрируется  администрацией</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bookmarkStart w:id="5" w:name="P390"/>
      <w:bookmarkEnd w:id="5"/>
      <w:r w:rsidRPr="00542AC5">
        <w:rPr>
          <w:rFonts w:ascii="Times New Roman" w:hAnsi="Times New Roman"/>
          <w:sz w:val="28"/>
          <w:szCs w:val="28"/>
          <w:lang w:eastAsia="ru-RU"/>
        </w:rPr>
        <w:t>сельсовета в  книге  по  установленной   разрешение форме</w:t>
      </w:r>
    </w:p>
    <w:p w:rsidR="00562C17" w:rsidRPr="00542AC5" w:rsidRDefault="00562C17" w:rsidP="00542AC5">
      <w:pPr>
        <w:shd w:val="clear" w:color="auto" w:fill="FFFFFF"/>
        <w:spacing w:after="0" w:line="240" w:lineRule="auto"/>
        <w:jc w:val="center"/>
        <w:rPr>
          <w:rFonts w:ascii="Times New Roman" w:hAnsi="Times New Roman"/>
          <w:b/>
          <w:sz w:val="28"/>
          <w:szCs w:val="28"/>
          <w:lang w:eastAsia="ru-RU"/>
        </w:rPr>
      </w:pPr>
      <w:r w:rsidRPr="00542AC5">
        <w:rPr>
          <w:rFonts w:ascii="Times New Roman" w:hAnsi="Times New Roman"/>
          <w:b/>
          <w:sz w:val="28"/>
          <w:szCs w:val="28"/>
          <w:lang w:eastAsia="ru-RU"/>
        </w:rPr>
        <w:t>О ЗАХОРОНЕНИИ</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xml:space="preserve">3.Захоронение   умерших  № __ производится   в   соответствии   с  действующими санитарными правилами.  </w:t>
      </w:r>
    </w:p>
    <w:p w:rsidR="00562C17" w:rsidRPr="00542AC5" w:rsidRDefault="00562C17" w:rsidP="00542AC5">
      <w:pPr>
        <w:shd w:val="clear" w:color="auto" w:fill="FFFFFF"/>
        <w:spacing w:after="0" w:line="240" w:lineRule="auto"/>
        <w:ind w:firstLine="709"/>
        <w:jc w:val="both"/>
        <w:rPr>
          <w:rFonts w:ascii="Times New Roman" w:hAnsi="Times New Roman"/>
          <w:sz w:val="28"/>
          <w:szCs w:val="28"/>
          <w:lang w:eastAsia="ru-RU"/>
        </w:rPr>
      </w:pPr>
      <w:r w:rsidRPr="00542AC5">
        <w:rPr>
          <w:rFonts w:ascii="Times New Roman" w:hAnsi="Times New Roman"/>
          <w:sz w:val="28"/>
          <w:szCs w:val="28"/>
          <w:lang w:eastAsia="ru-RU"/>
        </w:rPr>
        <w:t xml:space="preserve">4.Использование   существующей   могилы   для   нового  захоронения   допускается не раньше чем  через  20   лет после захоронения.  </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xml:space="preserve">Выдано гр-ну(ке) _____________________________________________  </w:t>
      </w:r>
    </w:p>
    <w:p w:rsidR="00562C17" w:rsidRPr="00542AC5" w:rsidRDefault="00562C17" w:rsidP="00542AC5">
      <w:pPr>
        <w:shd w:val="clear" w:color="auto" w:fill="FFFFFF"/>
        <w:spacing w:after="0" w:line="240" w:lineRule="auto"/>
        <w:rPr>
          <w:rFonts w:ascii="Times New Roman" w:hAnsi="Times New Roman"/>
          <w:sz w:val="28"/>
          <w:szCs w:val="28"/>
          <w:lang w:eastAsia="ru-RU"/>
        </w:rPr>
      </w:pP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Произведено повторное  захоронение в могилу</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________________________________   N __________________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xml:space="preserve">   Фамилия   имя, отчеств  "__" _____________________ 20___ г.</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Паспорт серия ______ N ____________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Выдан _____________________________   Умершего ____________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О регистрации в квадрате № __ ряд _  фамилия</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Могилы ________________________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На умершего "___" _________ 20__ г.   ________________________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___________________________________  имя, отчество</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xml:space="preserve">   фамилия</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___________________________________   Свидетельство о смерти серия N 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xml:space="preserve">   имя, отчество</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И захороненного на _______ кладбище   Актовая запись N ____________________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Свидетельство о смерти серия № 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Актовая запись № __________________   </w:t>
      </w:r>
      <w:r w:rsidRPr="00542AC5">
        <w:rPr>
          <w:rFonts w:ascii="Times New Roman" w:hAnsi="Times New Roman"/>
          <w:b/>
          <w:bCs/>
          <w:sz w:val="28"/>
          <w:szCs w:val="28"/>
          <w:lang w:eastAsia="ru-RU"/>
        </w:rPr>
        <w:t>глава местного самоуправления</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xml:space="preserve">  ______________________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Выдано ЗАГСом ______________ района  подпись_______</w:t>
      </w:r>
    </w:p>
    <w:p w:rsidR="00562C17" w:rsidRPr="00542AC5" w:rsidRDefault="00562C17" w:rsidP="00542AC5">
      <w:pPr>
        <w:shd w:val="clear" w:color="auto" w:fill="FFFFFF"/>
        <w:spacing w:after="0" w:line="240" w:lineRule="auto"/>
        <w:rPr>
          <w:rFonts w:ascii="Times New Roman" w:hAnsi="Times New Roman"/>
          <w:b/>
          <w:bCs/>
          <w:sz w:val="28"/>
          <w:szCs w:val="28"/>
          <w:lang w:eastAsia="ru-RU"/>
        </w:rPr>
      </w:pP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b/>
          <w:bCs/>
          <w:sz w:val="28"/>
          <w:szCs w:val="28"/>
          <w:lang w:eastAsia="ru-RU"/>
        </w:rPr>
        <w:t>Глава сельсовета</w:t>
      </w:r>
      <w:r w:rsidRPr="00542AC5">
        <w:rPr>
          <w:rFonts w:ascii="Times New Roman" w:hAnsi="Times New Roman"/>
          <w:sz w:val="28"/>
          <w:szCs w:val="28"/>
          <w:lang w:eastAsia="ru-RU"/>
        </w:rPr>
        <w:t xml:space="preserve">  </w:t>
      </w:r>
    </w:p>
    <w:p w:rsidR="00562C17" w:rsidRPr="00542AC5" w:rsidRDefault="00562C17" w:rsidP="00542AC5">
      <w:pPr>
        <w:shd w:val="clear" w:color="auto" w:fill="FFFFFF"/>
        <w:spacing w:after="0" w:line="240" w:lineRule="auto"/>
        <w:rPr>
          <w:rFonts w:ascii="Times New Roman" w:hAnsi="Times New Roman"/>
          <w:sz w:val="28"/>
          <w:szCs w:val="28"/>
          <w:lang w:eastAsia="ru-RU"/>
        </w:rPr>
      </w:pP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Приложение N 2</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к Административному регламенту</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по предоставлению муниципальной услуги</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«Выдача разрешения на захоронение,</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перезахоронение и подзахоронение</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на кладбищах, расположенных на территории</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сельсовета»</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w:t>
      </w: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 xml:space="preserve">Администрация </w:t>
      </w: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сельсовета</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Ф.И.О. заявителя __________________________________________________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__________________________________________________________________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xml:space="preserve"> Адрес: ___________________________________________________________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Тел.:</w:t>
      </w:r>
      <w:r w:rsidRPr="00542AC5">
        <w:rPr>
          <w:rFonts w:ascii="Times New Roman" w:hAnsi="Times New Roman"/>
          <w:sz w:val="28"/>
          <w:szCs w:val="28"/>
          <w:u w:val="single"/>
          <w:lang w:eastAsia="ru-RU"/>
        </w:rPr>
        <w:t xml:space="preserve">   </w:t>
      </w:r>
      <w:r w:rsidRPr="00542AC5">
        <w:rPr>
          <w:rFonts w:ascii="Times New Roman" w:hAnsi="Times New Roman"/>
          <w:sz w:val="28"/>
          <w:szCs w:val="28"/>
          <w:lang w:eastAsia="ru-RU"/>
        </w:rPr>
        <w:t xml:space="preserve">, факс:   </w:t>
      </w:r>
      <w:r w:rsidRPr="00542AC5">
        <w:rPr>
          <w:rFonts w:ascii="Times New Roman" w:hAnsi="Times New Roman"/>
          <w:sz w:val="28"/>
          <w:szCs w:val="28"/>
          <w:u w:val="single"/>
          <w:lang w:eastAsia="ru-RU"/>
        </w:rPr>
        <w:t xml:space="preserve"> _________</w:t>
      </w:r>
      <w:r w:rsidRPr="00542AC5">
        <w:rPr>
          <w:rFonts w:ascii="Times New Roman" w:hAnsi="Times New Roman"/>
          <w:sz w:val="28"/>
          <w:szCs w:val="28"/>
          <w:lang w:eastAsia="ru-RU"/>
        </w:rPr>
        <w:t xml:space="preserve">    </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_________________________________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ИНН</w:t>
      </w:r>
      <w:r w:rsidRPr="00542AC5">
        <w:rPr>
          <w:rFonts w:ascii="Times New Roman" w:hAnsi="Times New Roman"/>
          <w:sz w:val="28"/>
          <w:szCs w:val="28"/>
          <w:u w:val="single"/>
          <w:lang w:eastAsia="ru-RU"/>
        </w:rPr>
        <w:t xml:space="preserve">     </w:t>
      </w:r>
      <w:r w:rsidRPr="00542AC5">
        <w:rPr>
          <w:rFonts w:ascii="Times New Roman" w:hAnsi="Times New Roman"/>
          <w:sz w:val="28"/>
          <w:szCs w:val="28"/>
          <w:lang w:eastAsia="ru-RU"/>
        </w:rPr>
        <w:t>, КПП</w:t>
      </w:r>
      <w:r w:rsidRPr="00542AC5">
        <w:rPr>
          <w:rFonts w:ascii="Times New Roman" w:hAnsi="Times New Roman"/>
          <w:sz w:val="28"/>
          <w:szCs w:val="28"/>
          <w:u w:val="single"/>
          <w:lang w:eastAsia="ru-RU"/>
        </w:rPr>
        <w:t xml:space="preserve">     ___</w:t>
      </w:r>
      <w:r w:rsidRPr="00542AC5">
        <w:rPr>
          <w:rFonts w:ascii="Times New Roman" w:hAnsi="Times New Roman"/>
          <w:sz w:val="28"/>
          <w:szCs w:val="28"/>
          <w:lang w:eastAsia="ru-RU"/>
        </w:rPr>
        <w:t>,</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ОКПО</w:t>
      </w:r>
      <w:r w:rsidRPr="00542AC5">
        <w:rPr>
          <w:rFonts w:ascii="Times New Roman" w:hAnsi="Times New Roman"/>
          <w:sz w:val="28"/>
          <w:szCs w:val="28"/>
          <w:u w:val="single"/>
          <w:lang w:eastAsia="ru-RU"/>
        </w:rPr>
        <w:t xml:space="preserve">    </w:t>
      </w:r>
      <w:r w:rsidRPr="00542AC5">
        <w:rPr>
          <w:rFonts w:ascii="Times New Roman" w:hAnsi="Times New Roman"/>
          <w:sz w:val="28"/>
          <w:szCs w:val="28"/>
          <w:lang w:eastAsia="ru-RU"/>
        </w:rPr>
        <w:t>, ОГРН</w:t>
      </w:r>
      <w:r w:rsidRPr="00542AC5">
        <w:rPr>
          <w:rFonts w:ascii="Times New Roman" w:hAnsi="Times New Roman"/>
          <w:sz w:val="28"/>
          <w:szCs w:val="28"/>
          <w:u w:val="single"/>
          <w:lang w:eastAsia="ru-RU"/>
        </w:rPr>
        <w:t xml:space="preserve">   </w:t>
      </w:r>
      <w:r w:rsidRPr="00542AC5">
        <w:rPr>
          <w:rFonts w:ascii="Times New Roman" w:hAnsi="Times New Roman"/>
          <w:sz w:val="28"/>
          <w:szCs w:val="28"/>
          <w:lang w:eastAsia="ru-RU"/>
        </w:rPr>
        <w:t>,</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свидетельство ФНС от    выдано</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xml:space="preserve">ИФНС по   району </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УФК по ____________________________________________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р/с     , БИК</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_____________________ N ____________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На N _____________ от ______________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w:t>
      </w: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bookmarkStart w:id="6" w:name="P461"/>
      <w:bookmarkEnd w:id="6"/>
      <w:r w:rsidRPr="00542AC5">
        <w:rPr>
          <w:rFonts w:ascii="Times New Roman" w:hAnsi="Times New Roman"/>
          <w:sz w:val="28"/>
          <w:szCs w:val="28"/>
          <w:lang w:eastAsia="ru-RU"/>
        </w:rPr>
        <w:t>РАЗРЕШЕНИЕ НА ПОДЗАХОРОНЕНИЕ</w:t>
      </w: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_________________________________________________________________</w:t>
      </w: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(Разрешить подзахоронение/отказать в выдаче разрешения на подзахоронение с обоснованием отказа)</w:t>
      </w: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__________________________________________________________________</w:t>
      </w: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__________________________________________________________________</w:t>
      </w: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_________________________________________________________________</w:t>
      </w: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_________________________________________________________________</w:t>
      </w: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__________________________________________________________________</w:t>
      </w: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_________________________________________________________________</w:t>
      </w: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_________________________________________________________________</w:t>
      </w: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__________________________________________________________________</w:t>
      </w: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_________________________________________________________________</w:t>
      </w: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________________________________________________________________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b/>
          <w:bCs/>
          <w:sz w:val="28"/>
          <w:szCs w:val="28"/>
          <w:lang w:eastAsia="ru-RU"/>
        </w:rPr>
        <w:t>Глава сельсовета</w:t>
      </w:r>
      <w:r w:rsidRPr="00542AC5">
        <w:rPr>
          <w:rFonts w:ascii="Times New Roman" w:hAnsi="Times New Roman"/>
          <w:sz w:val="28"/>
          <w:szCs w:val="28"/>
          <w:lang w:eastAsia="ru-RU"/>
        </w:rPr>
        <w:t>  _________________________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xml:space="preserve">      (подпись)    (Ф.И.О.)</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Ознакомлен: _________________________ /подпись заявителя/</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"____" ___________ 20 ___ год</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xml:space="preserve"> (дата)</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Приложение N 3</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к Административному регламенту</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по предоставлению муниципальной услуги</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«Выдача разрешения на захоронение,</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перезахоронение и подзахоронение</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на кладбищах, расположенных на территории</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Pr>
          <w:rFonts w:ascii="Times New Roman" w:hAnsi="Times New Roman"/>
          <w:sz w:val="28"/>
          <w:szCs w:val="28"/>
          <w:lang w:eastAsia="ru-RU"/>
        </w:rPr>
        <w:t>Нижнетанайского</w:t>
      </w:r>
      <w:r w:rsidRPr="00542AC5">
        <w:rPr>
          <w:rFonts w:ascii="Times New Roman" w:hAnsi="Times New Roman"/>
          <w:sz w:val="28"/>
          <w:szCs w:val="28"/>
          <w:lang w:eastAsia="ru-RU"/>
        </w:rPr>
        <w:t xml:space="preserve"> сельсовета»</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w:t>
      </w: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 xml:space="preserve">Администрация </w:t>
      </w: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сельсовета</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Ф.И.О. заявителя _________________________________________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Адрес: ___________________________________________________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Тел.:</w:t>
      </w:r>
      <w:r w:rsidRPr="00542AC5">
        <w:rPr>
          <w:rFonts w:ascii="Times New Roman" w:hAnsi="Times New Roman"/>
          <w:sz w:val="28"/>
          <w:szCs w:val="28"/>
          <w:u w:val="single"/>
          <w:lang w:eastAsia="ru-RU"/>
        </w:rPr>
        <w:t xml:space="preserve">         </w:t>
      </w:r>
      <w:r w:rsidRPr="00542AC5">
        <w:rPr>
          <w:rFonts w:ascii="Times New Roman" w:hAnsi="Times New Roman"/>
          <w:sz w:val="28"/>
          <w:szCs w:val="28"/>
          <w:lang w:eastAsia="ru-RU"/>
        </w:rPr>
        <w:t xml:space="preserve">, факс:     </w:t>
      </w:r>
      <w:r w:rsidRPr="00542AC5">
        <w:rPr>
          <w:rFonts w:ascii="Times New Roman" w:hAnsi="Times New Roman"/>
          <w:sz w:val="28"/>
          <w:szCs w:val="28"/>
          <w:u w:val="single"/>
          <w:lang w:eastAsia="ru-RU"/>
        </w:rPr>
        <w:t>   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_________________________________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ИНН</w:t>
      </w:r>
      <w:r w:rsidRPr="00542AC5">
        <w:rPr>
          <w:rFonts w:ascii="Times New Roman" w:hAnsi="Times New Roman"/>
          <w:sz w:val="28"/>
          <w:szCs w:val="28"/>
          <w:u w:val="single"/>
          <w:lang w:eastAsia="ru-RU"/>
        </w:rPr>
        <w:t xml:space="preserve">        </w:t>
      </w:r>
      <w:r w:rsidRPr="00542AC5">
        <w:rPr>
          <w:rFonts w:ascii="Times New Roman" w:hAnsi="Times New Roman"/>
          <w:sz w:val="28"/>
          <w:szCs w:val="28"/>
          <w:lang w:eastAsia="ru-RU"/>
        </w:rPr>
        <w:t>, КПП</w:t>
      </w:r>
      <w:r w:rsidRPr="00542AC5">
        <w:rPr>
          <w:rFonts w:ascii="Times New Roman" w:hAnsi="Times New Roman"/>
          <w:sz w:val="28"/>
          <w:szCs w:val="28"/>
          <w:u w:val="single"/>
          <w:lang w:eastAsia="ru-RU"/>
        </w:rPr>
        <w:t xml:space="preserve">      </w:t>
      </w:r>
      <w:r w:rsidRPr="00542AC5">
        <w:rPr>
          <w:rFonts w:ascii="Times New Roman" w:hAnsi="Times New Roman"/>
          <w:sz w:val="28"/>
          <w:szCs w:val="28"/>
          <w:lang w:eastAsia="ru-RU"/>
        </w:rPr>
        <w:t>,</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ОКПО</w:t>
      </w:r>
      <w:r w:rsidRPr="00542AC5">
        <w:rPr>
          <w:rFonts w:ascii="Times New Roman" w:hAnsi="Times New Roman"/>
          <w:sz w:val="28"/>
          <w:szCs w:val="28"/>
          <w:u w:val="single"/>
          <w:lang w:eastAsia="ru-RU"/>
        </w:rPr>
        <w:t xml:space="preserve">       </w:t>
      </w:r>
      <w:r w:rsidRPr="00542AC5">
        <w:rPr>
          <w:rFonts w:ascii="Times New Roman" w:hAnsi="Times New Roman"/>
          <w:sz w:val="28"/>
          <w:szCs w:val="28"/>
          <w:lang w:eastAsia="ru-RU"/>
        </w:rPr>
        <w:t>, ОГРН</w:t>
      </w:r>
      <w:r w:rsidRPr="00542AC5">
        <w:rPr>
          <w:rFonts w:ascii="Times New Roman" w:hAnsi="Times New Roman"/>
          <w:sz w:val="28"/>
          <w:szCs w:val="28"/>
          <w:u w:val="single"/>
          <w:lang w:eastAsia="ru-RU"/>
        </w:rPr>
        <w:t xml:space="preserve">         </w:t>
      </w:r>
      <w:r w:rsidRPr="00542AC5">
        <w:rPr>
          <w:rFonts w:ascii="Times New Roman" w:hAnsi="Times New Roman"/>
          <w:sz w:val="28"/>
          <w:szCs w:val="28"/>
          <w:lang w:eastAsia="ru-RU"/>
        </w:rPr>
        <w:t>,</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свидетельство ФНС от       выдано</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xml:space="preserve">ИФНС по     </w:t>
      </w:r>
      <w:r w:rsidRPr="00542AC5">
        <w:rPr>
          <w:rFonts w:ascii="Times New Roman" w:hAnsi="Times New Roman"/>
          <w:sz w:val="28"/>
          <w:szCs w:val="28"/>
          <w:u w:val="single"/>
          <w:lang w:eastAsia="ru-RU"/>
        </w:rPr>
        <w:t>  </w:t>
      </w:r>
      <w:r w:rsidRPr="00542AC5">
        <w:rPr>
          <w:rFonts w:ascii="Times New Roman" w:hAnsi="Times New Roman"/>
          <w:sz w:val="28"/>
          <w:szCs w:val="28"/>
          <w:lang w:eastAsia="ru-RU"/>
        </w:rPr>
        <w:t>району</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УФК по _________________________________________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р/с        , БИК</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_____________________ N ____________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На N _____________ от ______________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p>
    <w:p w:rsidR="00562C17" w:rsidRPr="00542AC5" w:rsidRDefault="00562C17" w:rsidP="00542AC5">
      <w:pPr>
        <w:shd w:val="clear" w:color="auto" w:fill="FFFFFF"/>
        <w:spacing w:after="0" w:line="240" w:lineRule="auto"/>
        <w:rPr>
          <w:rFonts w:ascii="Times New Roman" w:hAnsi="Times New Roman"/>
          <w:sz w:val="28"/>
          <w:szCs w:val="28"/>
          <w:lang w:eastAsia="ru-RU"/>
        </w:rPr>
      </w:pPr>
    </w:p>
    <w:p w:rsidR="00562C17" w:rsidRPr="00542AC5" w:rsidRDefault="00562C17" w:rsidP="00542AC5">
      <w:pPr>
        <w:shd w:val="clear" w:color="auto" w:fill="FFFFFF"/>
        <w:spacing w:after="0" w:line="240" w:lineRule="auto"/>
        <w:rPr>
          <w:rFonts w:ascii="Times New Roman" w:hAnsi="Times New Roman"/>
          <w:sz w:val="28"/>
          <w:szCs w:val="28"/>
          <w:lang w:eastAsia="ru-RU"/>
        </w:rPr>
      </w:pPr>
    </w:p>
    <w:p w:rsidR="00562C17" w:rsidRPr="00542AC5" w:rsidRDefault="00562C17" w:rsidP="00542AC5">
      <w:pPr>
        <w:shd w:val="clear" w:color="auto" w:fill="FFFFFF"/>
        <w:spacing w:after="0" w:line="240" w:lineRule="auto"/>
        <w:rPr>
          <w:rFonts w:ascii="Times New Roman" w:hAnsi="Times New Roman"/>
          <w:sz w:val="28"/>
          <w:szCs w:val="28"/>
          <w:lang w:eastAsia="ru-RU"/>
        </w:rPr>
      </w:pPr>
    </w:p>
    <w:p w:rsidR="00562C17" w:rsidRPr="00542AC5" w:rsidRDefault="00562C17" w:rsidP="00542AC5">
      <w:pPr>
        <w:shd w:val="clear" w:color="auto" w:fill="FFFFFF"/>
        <w:spacing w:after="0" w:line="240" w:lineRule="auto"/>
        <w:rPr>
          <w:rFonts w:ascii="Times New Roman" w:hAnsi="Times New Roman"/>
          <w:sz w:val="28"/>
          <w:szCs w:val="28"/>
          <w:lang w:eastAsia="ru-RU"/>
        </w:rPr>
      </w:pPr>
    </w:p>
    <w:p w:rsidR="00562C17" w:rsidRPr="00542AC5" w:rsidRDefault="00562C17" w:rsidP="00542AC5">
      <w:pPr>
        <w:shd w:val="clear" w:color="auto" w:fill="FFFFFF"/>
        <w:spacing w:after="0" w:line="240" w:lineRule="auto"/>
        <w:rPr>
          <w:rFonts w:ascii="Times New Roman" w:hAnsi="Times New Roman"/>
          <w:sz w:val="28"/>
          <w:szCs w:val="28"/>
          <w:lang w:eastAsia="ru-RU"/>
        </w:rPr>
      </w:pPr>
    </w:p>
    <w:p w:rsidR="00562C17" w:rsidRPr="00542AC5" w:rsidRDefault="00562C17" w:rsidP="00542AC5">
      <w:pPr>
        <w:shd w:val="clear" w:color="auto" w:fill="FFFFFF"/>
        <w:spacing w:after="0" w:line="240" w:lineRule="auto"/>
        <w:rPr>
          <w:rFonts w:ascii="Times New Roman" w:hAnsi="Times New Roman"/>
          <w:sz w:val="28"/>
          <w:szCs w:val="28"/>
          <w:lang w:eastAsia="ru-RU"/>
        </w:rPr>
      </w:pPr>
    </w:p>
    <w:p w:rsidR="00562C17" w:rsidRPr="00542AC5" w:rsidRDefault="00562C17" w:rsidP="00542AC5">
      <w:pPr>
        <w:shd w:val="clear" w:color="auto" w:fill="FFFFFF"/>
        <w:spacing w:after="0" w:line="240" w:lineRule="auto"/>
        <w:rPr>
          <w:rFonts w:ascii="Times New Roman" w:hAnsi="Times New Roman"/>
          <w:sz w:val="28"/>
          <w:szCs w:val="28"/>
          <w:lang w:eastAsia="ru-RU"/>
        </w:rPr>
      </w:pP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bookmarkStart w:id="7" w:name="P518"/>
      <w:bookmarkEnd w:id="7"/>
      <w:r w:rsidRPr="00542AC5">
        <w:rPr>
          <w:rFonts w:ascii="Times New Roman" w:hAnsi="Times New Roman"/>
          <w:sz w:val="28"/>
          <w:szCs w:val="28"/>
          <w:lang w:eastAsia="ru-RU"/>
        </w:rPr>
        <w:t>РАЗРЕШЕНИЕ НА ПЕРЕЗАХОРОНЕНИЕ</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__________________________________________________________________</w:t>
      </w: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(Разрешить перезахоронение/отказать в выдаче разрешения на перезахоронение с обоснованием отказа)</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__________________________________________________________________</w:t>
      </w:r>
    </w:p>
    <w:p w:rsidR="00562C17" w:rsidRPr="00542AC5" w:rsidRDefault="00562C17" w:rsidP="00542AC5">
      <w:pPr>
        <w:shd w:val="clear" w:color="auto" w:fill="FFFFFF"/>
        <w:spacing w:after="0" w:line="240" w:lineRule="auto"/>
        <w:jc w:val="both"/>
        <w:rPr>
          <w:rFonts w:ascii="Times New Roman" w:hAnsi="Times New Roman"/>
          <w:sz w:val="28"/>
          <w:szCs w:val="28"/>
          <w:lang w:eastAsia="ru-RU"/>
        </w:rPr>
      </w:pPr>
      <w:r w:rsidRPr="00542AC5">
        <w:rPr>
          <w:rFonts w:ascii="Times New Roman" w:hAnsi="Times New Roman"/>
          <w:sz w:val="28"/>
          <w:szCs w:val="28"/>
          <w:lang w:eastAsia="ru-RU"/>
        </w:rPr>
        <w:t>______________________________________________________________ с территории муниципального    кладбища    (на   территории   муниципального   кладбища) _____________________________________</w:t>
      </w:r>
    </w:p>
    <w:p w:rsidR="00562C17" w:rsidRPr="00542AC5" w:rsidRDefault="00562C17" w:rsidP="00542AC5">
      <w:pPr>
        <w:shd w:val="clear" w:color="auto" w:fill="FFFFFF"/>
        <w:spacing w:after="0" w:line="240" w:lineRule="auto"/>
        <w:jc w:val="both"/>
        <w:rPr>
          <w:rFonts w:ascii="Times New Roman" w:hAnsi="Times New Roman"/>
          <w:sz w:val="28"/>
          <w:szCs w:val="28"/>
          <w:lang w:eastAsia="ru-RU"/>
        </w:rPr>
      </w:pPr>
      <w:r w:rsidRPr="00542AC5">
        <w:rPr>
          <w:rFonts w:ascii="Times New Roman" w:hAnsi="Times New Roman"/>
          <w:sz w:val="28"/>
          <w:szCs w:val="28"/>
          <w:lang w:eastAsia="ru-RU"/>
        </w:rPr>
        <w:t> </w:t>
      </w:r>
    </w:p>
    <w:p w:rsidR="00562C17" w:rsidRPr="00542AC5" w:rsidRDefault="00562C17" w:rsidP="00542AC5">
      <w:pPr>
        <w:shd w:val="clear" w:color="auto" w:fill="FFFFFF"/>
        <w:spacing w:after="0" w:line="240" w:lineRule="auto"/>
        <w:jc w:val="both"/>
        <w:rPr>
          <w:rFonts w:ascii="Times New Roman" w:hAnsi="Times New Roman"/>
          <w:sz w:val="28"/>
          <w:szCs w:val="28"/>
          <w:lang w:eastAsia="ru-RU"/>
        </w:rPr>
      </w:pPr>
      <w:r w:rsidRPr="00542AC5">
        <w:rPr>
          <w:rFonts w:ascii="Times New Roman" w:hAnsi="Times New Roman"/>
          <w:b/>
          <w:bCs/>
          <w:sz w:val="28"/>
          <w:szCs w:val="28"/>
          <w:lang w:eastAsia="ru-RU"/>
        </w:rPr>
        <w:t>Глава сельсовета</w:t>
      </w:r>
      <w:r w:rsidRPr="00542AC5">
        <w:rPr>
          <w:rFonts w:ascii="Times New Roman" w:hAnsi="Times New Roman"/>
          <w:sz w:val="28"/>
          <w:szCs w:val="28"/>
          <w:lang w:eastAsia="ru-RU"/>
        </w:rPr>
        <w:t>_ _____________  ____________________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xml:space="preserve">       (подпись)       (Ф.И.О.)</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Ознакомлен: _______________ /подпись заявителя/ (при получении лично)</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"___" ___________ 20___ год</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xml:space="preserve">                       Приложение N 4</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к Административному регламенту</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по предоставлению муниципальной услуги</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«Выдача разрешения на захоронение,</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перезахоронение и подзахоронение</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на кладбищах, расположенных на территории</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w:t>
      </w: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сельсовета»</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xml:space="preserve">Администрация </w:t>
      </w: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сельсовета</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xml:space="preserve">                                               от (Ф.И.О.) _________________________,</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xml:space="preserve">                        зарегистрированного (ой) по адресу:</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xml:space="preserve">                        _____________________________________________________</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xml:space="preserve">                        _____________________________________________________</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xml:space="preserve">               Паспортные данные: серия __________ номер ___________</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xml:space="preserve">                        Выдан _______________________________________________</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xml:space="preserve">                                  </w:t>
      </w: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bookmarkStart w:id="8" w:name="P571"/>
      <w:bookmarkEnd w:id="8"/>
      <w:r w:rsidRPr="00542AC5">
        <w:rPr>
          <w:rFonts w:ascii="Times New Roman" w:hAnsi="Times New Roman"/>
          <w:sz w:val="28"/>
          <w:szCs w:val="28"/>
          <w:lang w:eastAsia="ru-RU"/>
        </w:rPr>
        <w:t>Заявление</w:t>
      </w: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о разрешении на перезахоронение</w:t>
      </w: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Прошу Вас разрешить перезахоронение _________________________________________________________________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xml:space="preserve">                       (фамилия, имя, отчество умершего полностью)</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__________________________________________________________________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Умершего "   " ______________ ______ г. в возрасте ____________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Свидетельство о смерти серии _________ № _________, акт записи № ______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От _________________________ кем выдано ____________________________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xml:space="preserve">                      (число, месяц, год)</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Приложение: _______________________________________________________________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xml:space="preserve">                                                  (перечень прилагаемых документов)</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__________________________________________________________________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"___" ___________ 20__ г.    Подпись заявителя: _____________ /___________/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w:t>
      </w:r>
    </w:p>
    <w:p w:rsidR="00562C17" w:rsidRPr="00542AC5" w:rsidRDefault="00562C17" w:rsidP="00542AC5">
      <w:pPr>
        <w:shd w:val="clear" w:color="auto" w:fill="FFFFFF"/>
        <w:spacing w:after="0" w:line="240" w:lineRule="auto"/>
        <w:rPr>
          <w:rFonts w:ascii="Times New Roman" w:hAnsi="Times New Roman"/>
          <w:sz w:val="28"/>
          <w:szCs w:val="28"/>
          <w:lang w:eastAsia="ru-RU"/>
        </w:rPr>
      </w:pPr>
    </w:p>
    <w:p w:rsidR="00562C17" w:rsidRPr="00542AC5" w:rsidRDefault="00562C17" w:rsidP="00542AC5">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br w:type="page"/>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Приложение N 5</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к Административному регламенту</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по предоставлению муниципальной услуги</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«Выдача разрешения на захоронение,</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перезахоронение и подзахоронение</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на кладбищах, расположенных на территории</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сельсовета»</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xml:space="preserve">Администрации </w:t>
      </w: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сельсовета</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xml:space="preserve">Главе </w:t>
      </w: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 xml:space="preserve">сельсовета </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xml:space="preserve">                  от (Ф.И.О.) ____________________________________________,</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xml:space="preserve">                            зарегистрированного (ой) по адресу:</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xml:space="preserve">                  ________________________________________________                    </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xml:space="preserve">                             Паспортные данные: серия ____________ номер _____________</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xml:space="preserve">                  Выдан ___________________________________________                            </w:t>
      </w:r>
      <w:bookmarkStart w:id="9" w:name="P611"/>
      <w:bookmarkEnd w:id="9"/>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Заявление</w:t>
      </w: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о разрешении на подзахоронение</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Прошу Вас разрешить подзахоронение __________________________________________________________________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(фамилия, имя, отчество умершего полностью)</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______________________________________________________________,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Умершего "  " ______________ ______г. в возрасте ___________________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Свидетельство о смерти серии __________ N ___________, акт записи N 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От _________________________  ___________________________________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(число, месяц, год)</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В ограду ____________________________________________________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(фамилия, имя, отчество умершего полностью)</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Свидетельство о смерти серии _________ N __________, акт записи N 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От _________________________ _____________________________________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(число, месяц, год)</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xml:space="preserve">и   захороненного  на  муниципальном  кладбище                           </w:t>
      </w:r>
      <w:r w:rsidRPr="00542AC5">
        <w:rPr>
          <w:rFonts w:ascii="Times New Roman" w:hAnsi="Times New Roman"/>
          <w:sz w:val="28"/>
          <w:szCs w:val="28"/>
          <w:u w:val="single"/>
          <w:lang w:eastAsia="ru-RU"/>
        </w:rPr>
        <w:t> </w:t>
      </w:r>
      <w:r w:rsidRPr="00542AC5">
        <w:rPr>
          <w:rFonts w:ascii="Times New Roman" w:hAnsi="Times New Roman"/>
          <w:sz w:val="28"/>
          <w:szCs w:val="28"/>
          <w:lang w:eastAsia="ru-RU"/>
        </w:rPr>
        <w:t> сельсовета</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"______________________________________________________________".</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"___" __________ 20__ г.   Подпись заявителя: _____________ /_____________</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Приложение N 6</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к Административному регламенту</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по предоставлению муниципальной услуги</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«Выдача разрешения на захоронение,</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перезахоронение и подзахоронение</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на кладбищах, расположенных на территории</w:t>
      </w:r>
    </w:p>
    <w:p w:rsidR="00562C17" w:rsidRPr="00542AC5" w:rsidRDefault="00562C17" w:rsidP="00542AC5">
      <w:pPr>
        <w:shd w:val="clear" w:color="auto" w:fill="FFFFFF"/>
        <w:spacing w:after="0" w:line="240" w:lineRule="auto"/>
        <w:jc w:val="right"/>
        <w:rPr>
          <w:rFonts w:ascii="Times New Roman" w:hAnsi="Times New Roman"/>
          <w:sz w:val="28"/>
          <w:szCs w:val="28"/>
          <w:lang w:eastAsia="ru-RU"/>
        </w:rPr>
      </w:pPr>
      <w:r w:rsidRPr="00542AC5">
        <w:rPr>
          <w:rFonts w:ascii="Times New Roman" w:hAnsi="Times New Roman"/>
          <w:sz w:val="28"/>
          <w:szCs w:val="28"/>
          <w:lang w:eastAsia="ru-RU"/>
        </w:rPr>
        <w:t> </w:t>
      </w: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сельсовета»</w:t>
      </w: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bookmarkStart w:id="10" w:name="P644"/>
      <w:bookmarkEnd w:id="10"/>
    </w:p>
    <w:p w:rsidR="00562C17" w:rsidRPr="00542AC5" w:rsidRDefault="00562C17" w:rsidP="00542AC5">
      <w:pPr>
        <w:shd w:val="clear" w:color="auto" w:fill="FFFFFF"/>
        <w:spacing w:after="0" w:line="240" w:lineRule="auto"/>
        <w:jc w:val="center"/>
        <w:rPr>
          <w:rFonts w:ascii="Times New Roman" w:hAnsi="Times New Roman"/>
          <w:b/>
          <w:sz w:val="28"/>
          <w:szCs w:val="28"/>
          <w:lang w:eastAsia="ru-RU"/>
        </w:rPr>
      </w:pPr>
      <w:r w:rsidRPr="00542AC5">
        <w:rPr>
          <w:rFonts w:ascii="Times New Roman" w:hAnsi="Times New Roman"/>
          <w:b/>
          <w:sz w:val="28"/>
          <w:szCs w:val="28"/>
          <w:lang w:eastAsia="ru-RU"/>
        </w:rPr>
        <w:t>БЛОК-СХЕМА</w:t>
      </w:r>
    </w:p>
    <w:p w:rsidR="00562C17" w:rsidRPr="00542AC5" w:rsidRDefault="00562C17" w:rsidP="00542AC5">
      <w:pPr>
        <w:shd w:val="clear" w:color="auto" w:fill="FFFFFF"/>
        <w:spacing w:after="0" w:line="240" w:lineRule="auto"/>
        <w:jc w:val="center"/>
        <w:rPr>
          <w:rFonts w:ascii="Times New Roman" w:hAnsi="Times New Roman"/>
          <w:b/>
          <w:sz w:val="28"/>
          <w:szCs w:val="28"/>
          <w:lang w:eastAsia="ru-RU"/>
        </w:rPr>
      </w:pPr>
      <w:r w:rsidRPr="00542AC5">
        <w:rPr>
          <w:rFonts w:ascii="Times New Roman" w:hAnsi="Times New Roman"/>
          <w:b/>
          <w:sz w:val="28"/>
          <w:szCs w:val="28"/>
          <w:lang w:eastAsia="ru-RU"/>
        </w:rPr>
        <w:t>К АДМИНИСТРАТИВНОМУ РЕГЛАМЕНТУ ПО ПРЕДОСТАВЛЕНИЮ МУНИЦИПАЛЬНОЙ УСЛУГИ "ВЫДАЧА РАЗРЕШЕНИЯ НА ЗАХОРОНЕНИЕ, ПЕРЕЗАХОРОНЕНИЕ И ПОДЗАХОРОНЕНИЕ НА КЛАДБИЩАХ, РАСПОЛОЖЕННЫХ НА ТЕРРИТОРИИ АЛЕЕСАНДРО-ЕРШИНСКОГО СЕЛЬСОВЕТА</w:t>
      </w: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Начало предоставления услуги:</w:t>
      </w: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 xml:space="preserve">обращение гражданина в администрацию </w:t>
      </w:r>
      <w:r>
        <w:rPr>
          <w:rFonts w:ascii="Times New Roman" w:hAnsi="Times New Roman"/>
          <w:sz w:val="28"/>
          <w:szCs w:val="28"/>
          <w:lang w:eastAsia="ru-RU"/>
        </w:rPr>
        <w:t xml:space="preserve">Нижнетанайского </w:t>
      </w:r>
      <w:r w:rsidRPr="00542AC5">
        <w:rPr>
          <w:rFonts w:ascii="Times New Roman" w:hAnsi="Times New Roman"/>
          <w:sz w:val="28"/>
          <w:szCs w:val="28"/>
          <w:lang w:eastAsia="ru-RU"/>
        </w:rPr>
        <w:t>сельсовета</w:t>
      </w: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V</w:t>
      </w:r>
    </w:p>
    <w:p w:rsidR="00562C17" w:rsidRPr="00542AC5" w:rsidRDefault="00562C17" w:rsidP="00542AC5">
      <w:pPr>
        <w:shd w:val="clear" w:color="auto" w:fill="FFFFFF"/>
        <w:spacing w:after="0" w:line="240" w:lineRule="auto"/>
        <w:rPr>
          <w:rFonts w:ascii="Times New Roman" w:hAnsi="Times New Roman"/>
          <w:sz w:val="28"/>
          <w:szCs w:val="28"/>
          <w:lang w:eastAsia="ru-RU"/>
        </w:rPr>
      </w:pPr>
      <w:r w:rsidRPr="00542AC5">
        <w:rPr>
          <w:rFonts w:ascii="Times New Roman" w:hAnsi="Times New Roman"/>
          <w:sz w:val="28"/>
          <w:szCs w:val="28"/>
          <w:lang w:eastAsia="ru-RU"/>
        </w:rPr>
        <w:t>     Рассмотрение заявления (обращения) и представленных документов    </w:t>
      </w: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V</w:t>
      </w: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Принятие решения и подготовка мотивированного ответа</w:t>
      </w: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V                                                             V</w:t>
      </w:r>
    </w:p>
    <w:p w:rsidR="00562C17" w:rsidRPr="00542AC5" w:rsidRDefault="00562C17" w:rsidP="00542AC5">
      <w:pPr>
        <w:shd w:val="clear" w:color="auto" w:fill="FFFFFF"/>
        <w:spacing w:after="0" w:line="240" w:lineRule="auto"/>
        <w:jc w:val="center"/>
        <w:rPr>
          <w:rFonts w:ascii="Times New Roman" w:hAnsi="Times New Roman"/>
          <w:sz w:val="28"/>
          <w:szCs w:val="28"/>
          <w:lang w:eastAsia="ru-RU"/>
        </w:rPr>
      </w:pPr>
      <w:r w:rsidRPr="00542AC5">
        <w:rPr>
          <w:rFonts w:ascii="Times New Roman" w:hAnsi="Times New Roman"/>
          <w:sz w:val="28"/>
          <w:szCs w:val="28"/>
          <w:lang w:eastAsia="ru-RU"/>
        </w:rPr>
        <w:t>Предоставление (направление)                  Предоставление (направление)   заявителю письменного разрешения         заявителю письменного отказа с         (ответа)                                    обоснованием причин</w:t>
      </w:r>
    </w:p>
    <w:sectPr w:rsidR="00562C17" w:rsidRPr="00542AC5" w:rsidSect="00892E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4000F"/>
    <w:multiLevelType w:val="multilevel"/>
    <w:tmpl w:val="8DF09968"/>
    <w:lvl w:ilvl="0">
      <w:numFmt w:val="decimalZero"/>
      <w:lvlText w:val="%1"/>
      <w:lvlJc w:val="left"/>
      <w:pPr>
        <w:tabs>
          <w:tab w:val="num" w:pos="7785"/>
        </w:tabs>
        <w:ind w:left="7785" w:hanging="7785"/>
      </w:pPr>
      <w:rPr>
        <w:rFonts w:cs="Times New Roman" w:hint="default"/>
      </w:rPr>
    </w:lvl>
    <w:lvl w:ilvl="1">
      <w:numFmt w:val="decimalZero"/>
      <w:lvlText w:val="%1.%2"/>
      <w:lvlJc w:val="left"/>
      <w:pPr>
        <w:tabs>
          <w:tab w:val="num" w:pos="7785"/>
        </w:tabs>
        <w:ind w:left="7785" w:hanging="7785"/>
      </w:pPr>
      <w:rPr>
        <w:rFonts w:cs="Times New Roman" w:hint="default"/>
      </w:rPr>
    </w:lvl>
    <w:lvl w:ilvl="2">
      <w:start w:val="2018"/>
      <w:numFmt w:val="decimal"/>
      <w:lvlText w:val="%1.%2.%3"/>
      <w:lvlJc w:val="left"/>
      <w:pPr>
        <w:tabs>
          <w:tab w:val="num" w:pos="7785"/>
        </w:tabs>
        <w:ind w:left="7785" w:hanging="7785"/>
      </w:pPr>
      <w:rPr>
        <w:rFonts w:cs="Times New Roman" w:hint="default"/>
      </w:rPr>
    </w:lvl>
    <w:lvl w:ilvl="3">
      <w:start w:val="1"/>
      <w:numFmt w:val="decimal"/>
      <w:lvlText w:val="%1.%2.%3.%4"/>
      <w:lvlJc w:val="left"/>
      <w:pPr>
        <w:tabs>
          <w:tab w:val="num" w:pos="7785"/>
        </w:tabs>
        <w:ind w:left="7785" w:hanging="7785"/>
      </w:pPr>
      <w:rPr>
        <w:rFonts w:cs="Times New Roman" w:hint="default"/>
      </w:rPr>
    </w:lvl>
    <w:lvl w:ilvl="4">
      <w:start w:val="1"/>
      <w:numFmt w:val="decimal"/>
      <w:lvlText w:val="%1.%2.%3.%4.%5"/>
      <w:lvlJc w:val="left"/>
      <w:pPr>
        <w:tabs>
          <w:tab w:val="num" w:pos="7785"/>
        </w:tabs>
        <w:ind w:left="7785" w:hanging="7785"/>
      </w:pPr>
      <w:rPr>
        <w:rFonts w:cs="Times New Roman" w:hint="default"/>
      </w:rPr>
    </w:lvl>
    <w:lvl w:ilvl="5">
      <w:start w:val="1"/>
      <w:numFmt w:val="decimal"/>
      <w:lvlText w:val="%1.%2.%3.%4.%5.%6"/>
      <w:lvlJc w:val="left"/>
      <w:pPr>
        <w:tabs>
          <w:tab w:val="num" w:pos="7785"/>
        </w:tabs>
        <w:ind w:left="7785" w:hanging="7785"/>
      </w:pPr>
      <w:rPr>
        <w:rFonts w:cs="Times New Roman" w:hint="default"/>
      </w:rPr>
    </w:lvl>
    <w:lvl w:ilvl="6">
      <w:start w:val="1"/>
      <w:numFmt w:val="decimal"/>
      <w:lvlText w:val="%1.%2.%3.%4.%5.%6.%7"/>
      <w:lvlJc w:val="left"/>
      <w:pPr>
        <w:tabs>
          <w:tab w:val="num" w:pos="7785"/>
        </w:tabs>
        <w:ind w:left="7785" w:hanging="7785"/>
      </w:pPr>
      <w:rPr>
        <w:rFonts w:cs="Times New Roman" w:hint="default"/>
      </w:rPr>
    </w:lvl>
    <w:lvl w:ilvl="7">
      <w:start w:val="1"/>
      <w:numFmt w:val="decimal"/>
      <w:lvlText w:val="%1.%2.%3.%4.%5.%6.%7.%8"/>
      <w:lvlJc w:val="left"/>
      <w:pPr>
        <w:tabs>
          <w:tab w:val="num" w:pos="7785"/>
        </w:tabs>
        <w:ind w:left="7785" w:hanging="7785"/>
      </w:pPr>
      <w:rPr>
        <w:rFonts w:cs="Times New Roman" w:hint="default"/>
      </w:rPr>
    </w:lvl>
    <w:lvl w:ilvl="8">
      <w:start w:val="1"/>
      <w:numFmt w:val="decimal"/>
      <w:lvlText w:val="%1.%2.%3.%4.%5.%6.%7.%8.%9"/>
      <w:lvlJc w:val="left"/>
      <w:pPr>
        <w:tabs>
          <w:tab w:val="num" w:pos="7785"/>
        </w:tabs>
        <w:ind w:left="7785" w:hanging="7785"/>
      </w:pPr>
      <w:rPr>
        <w:rFonts w:cs="Times New Roman" w:hint="default"/>
      </w:rPr>
    </w:lvl>
  </w:abstractNum>
  <w:abstractNum w:abstractNumId="1">
    <w:nsid w:val="734B57E9"/>
    <w:multiLevelType w:val="multilevel"/>
    <w:tmpl w:val="8DF09968"/>
    <w:lvl w:ilvl="0">
      <w:numFmt w:val="decimalZero"/>
      <w:lvlText w:val="%1"/>
      <w:lvlJc w:val="left"/>
      <w:pPr>
        <w:tabs>
          <w:tab w:val="num" w:pos="7785"/>
        </w:tabs>
        <w:ind w:left="7785" w:hanging="7785"/>
      </w:pPr>
      <w:rPr>
        <w:rFonts w:cs="Times New Roman" w:hint="default"/>
      </w:rPr>
    </w:lvl>
    <w:lvl w:ilvl="1">
      <w:numFmt w:val="decimalZero"/>
      <w:lvlText w:val="%1.%2"/>
      <w:lvlJc w:val="left"/>
      <w:pPr>
        <w:tabs>
          <w:tab w:val="num" w:pos="7785"/>
        </w:tabs>
        <w:ind w:left="7785" w:hanging="7785"/>
      </w:pPr>
      <w:rPr>
        <w:rFonts w:cs="Times New Roman" w:hint="default"/>
      </w:rPr>
    </w:lvl>
    <w:lvl w:ilvl="2">
      <w:start w:val="2018"/>
      <w:numFmt w:val="decimal"/>
      <w:lvlText w:val="%1.%2.%3"/>
      <w:lvlJc w:val="left"/>
      <w:pPr>
        <w:tabs>
          <w:tab w:val="num" w:pos="7965"/>
        </w:tabs>
        <w:ind w:left="7965" w:hanging="7785"/>
      </w:pPr>
      <w:rPr>
        <w:rFonts w:cs="Times New Roman" w:hint="default"/>
      </w:rPr>
    </w:lvl>
    <w:lvl w:ilvl="3">
      <w:start w:val="1"/>
      <w:numFmt w:val="decimal"/>
      <w:lvlText w:val="%1.%2.%3.%4"/>
      <w:lvlJc w:val="left"/>
      <w:pPr>
        <w:tabs>
          <w:tab w:val="num" w:pos="7785"/>
        </w:tabs>
        <w:ind w:left="7785" w:hanging="7785"/>
      </w:pPr>
      <w:rPr>
        <w:rFonts w:cs="Times New Roman" w:hint="default"/>
      </w:rPr>
    </w:lvl>
    <w:lvl w:ilvl="4">
      <w:start w:val="1"/>
      <w:numFmt w:val="decimal"/>
      <w:lvlText w:val="%1.%2.%3.%4.%5"/>
      <w:lvlJc w:val="left"/>
      <w:pPr>
        <w:tabs>
          <w:tab w:val="num" w:pos="7785"/>
        </w:tabs>
        <w:ind w:left="7785" w:hanging="7785"/>
      </w:pPr>
      <w:rPr>
        <w:rFonts w:cs="Times New Roman" w:hint="default"/>
      </w:rPr>
    </w:lvl>
    <w:lvl w:ilvl="5">
      <w:start w:val="1"/>
      <w:numFmt w:val="decimal"/>
      <w:lvlText w:val="%1.%2.%3.%4.%5.%6"/>
      <w:lvlJc w:val="left"/>
      <w:pPr>
        <w:tabs>
          <w:tab w:val="num" w:pos="7785"/>
        </w:tabs>
        <w:ind w:left="7785" w:hanging="7785"/>
      </w:pPr>
      <w:rPr>
        <w:rFonts w:cs="Times New Roman" w:hint="default"/>
      </w:rPr>
    </w:lvl>
    <w:lvl w:ilvl="6">
      <w:start w:val="1"/>
      <w:numFmt w:val="decimal"/>
      <w:lvlText w:val="%1.%2.%3.%4.%5.%6.%7"/>
      <w:lvlJc w:val="left"/>
      <w:pPr>
        <w:tabs>
          <w:tab w:val="num" w:pos="7785"/>
        </w:tabs>
        <w:ind w:left="7785" w:hanging="7785"/>
      </w:pPr>
      <w:rPr>
        <w:rFonts w:cs="Times New Roman" w:hint="default"/>
      </w:rPr>
    </w:lvl>
    <w:lvl w:ilvl="7">
      <w:start w:val="1"/>
      <w:numFmt w:val="decimal"/>
      <w:lvlText w:val="%1.%2.%3.%4.%5.%6.%7.%8"/>
      <w:lvlJc w:val="left"/>
      <w:pPr>
        <w:tabs>
          <w:tab w:val="num" w:pos="7785"/>
        </w:tabs>
        <w:ind w:left="7785" w:hanging="7785"/>
      </w:pPr>
      <w:rPr>
        <w:rFonts w:cs="Times New Roman" w:hint="default"/>
      </w:rPr>
    </w:lvl>
    <w:lvl w:ilvl="8">
      <w:start w:val="1"/>
      <w:numFmt w:val="decimal"/>
      <w:lvlText w:val="%1.%2.%3.%4.%5.%6.%7.%8.%9"/>
      <w:lvlJc w:val="left"/>
      <w:pPr>
        <w:tabs>
          <w:tab w:val="num" w:pos="7785"/>
        </w:tabs>
        <w:ind w:left="7785" w:hanging="7785"/>
      </w:pPr>
      <w:rPr>
        <w:rFonts w:cs="Times New Roman" w:hint="default"/>
      </w:rPr>
    </w:lvl>
  </w:abstractNum>
  <w:abstractNum w:abstractNumId="2">
    <w:nsid w:val="76E20C72"/>
    <w:multiLevelType w:val="multilevel"/>
    <w:tmpl w:val="63925816"/>
    <w:lvl w:ilvl="0">
      <w:start w:val="29"/>
      <w:numFmt w:val="decimal"/>
      <w:lvlText w:val="%1"/>
      <w:lvlJc w:val="left"/>
      <w:pPr>
        <w:tabs>
          <w:tab w:val="num" w:pos="1260"/>
        </w:tabs>
        <w:ind w:left="1260" w:hanging="1260"/>
      </w:pPr>
      <w:rPr>
        <w:rFonts w:cs="Times New Roman" w:hint="default"/>
      </w:rPr>
    </w:lvl>
    <w:lvl w:ilvl="1">
      <w:start w:val="5"/>
      <w:numFmt w:val="decimalZero"/>
      <w:lvlText w:val="%1.%2"/>
      <w:lvlJc w:val="left"/>
      <w:pPr>
        <w:tabs>
          <w:tab w:val="num" w:pos="1350"/>
        </w:tabs>
        <w:ind w:left="1350" w:hanging="1260"/>
      </w:pPr>
      <w:rPr>
        <w:rFonts w:cs="Times New Roman" w:hint="default"/>
      </w:rPr>
    </w:lvl>
    <w:lvl w:ilvl="2">
      <w:start w:val="2018"/>
      <w:numFmt w:val="decimal"/>
      <w:lvlText w:val="%1.%2.%3"/>
      <w:lvlJc w:val="left"/>
      <w:pPr>
        <w:tabs>
          <w:tab w:val="num" w:pos="1440"/>
        </w:tabs>
        <w:ind w:left="1440" w:hanging="1260"/>
      </w:pPr>
      <w:rPr>
        <w:rFonts w:cs="Times New Roman" w:hint="default"/>
      </w:rPr>
    </w:lvl>
    <w:lvl w:ilvl="3">
      <w:start w:val="1"/>
      <w:numFmt w:val="decimal"/>
      <w:lvlText w:val="%1.%2.%3.%4"/>
      <w:lvlJc w:val="left"/>
      <w:pPr>
        <w:tabs>
          <w:tab w:val="num" w:pos="1530"/>
        </w:tabs>
        <w:ind w:left="1530" w:hanging="1260"/>
      </w:pPr>
      <w:rPr>
        <w:rFonts w:cs="Times New Roman" w:hint="default"/>
      </w:rPr>
    </w:lvl>
    <w:lvl w:ilvl="4">
      <w:start w:val="1"/>
      <w:numFmt w:val="decimal"/>
      <w:lvlText w:val="%1.%2.%3.%4.%5"/>
      <w:lvlJc w:val="left"/>
      <w:pPr>
        <w:tabs>
          <w:tab w:val="num" w:pos="1620"/>
        </w:tabs>
        <w:ind w:left="1620" w:hanging="1260"/>
      </w:pPr>
      <w:rPr>
        <w:rFonts w:cs="Times New Roman" w:hint="default"/>
      </w:rPr>
    </w:lvl>
    <w:lvl w:ilvl="5">
      <w:start w:val="1"/>
      <w:numFmt w:val="decimal"/>
      <w:lvlText w:val="%1.%2.%3.%4.%5.%6"/>
      <w:lvlJc w:val="left"/>
      <w:pPr>
        <w:tabs>
          <w:tab w:val="num" w:pos="1890"/>
        </w:tabs>
        <w:ind w:left="1890" w:hanging="144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430"/>
        </w:tabs>
        <w:ind w:left="2430" w:hanging="1800"/>
      </w:pPr>
      <w:rPr>
        <w:rFonts w:cs="Times New Roman" w:hint="default"/>
      </w:rPr>
    </w:lvl>
    <w:lvl w:ilvl="8">
      <w:start w:val="1"/>
      <w:numFmt w:val="decimal"/>
      <w:lvlText w:val="%1.%2.%3.%4.%5.%6.%7.%8.%9"/>
      <w:lvlJc w:val="left"/>
      <w:pPr>
        <w:tabs>
          <w:tab w:val="num" w:pos="2880"/>
        </w:tabs>
        <w:ind w:left="2880" w:hanging="2160"/>
      </w:pPr>
      <w:rPr>
        <w:rFonts w:cs="Times New Roman"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07A8"/>
    <w:rsid w:val="00004278"/>
    <w:rsid w:val="000E52D3"/>
    <w:rsid w:val="001256EA"/>
    <w:rsid w:val="00126D8D"/>
    <w:rsid w:val="00164321"/>
    <w:rsid w:val="00164D1D"/>
    <w:rsid w:val="001C5215"/>
    <w:rsid w:val="001F11A0"/>
    <w:rsid w:val="00273184"/>
    <w:rsid w:val="002D3661"/>
    <w:rsid w:val="002E5F91"/>
    <w:rsid w:val="00333B80"/>
    <w:rsid w:val="00365524"/>
    <w:rsid w:val="0038518A"/>
    <w:rsid w:val="003B04CC"/>
    <w:rsid w:val="003E4115"/>
    <w:rsid w:val="0045031A"/>
    <w:rsid w:val="0046095E"/>
    <w:rsid w:val="004666A6"/>
    <w:rsid w:val="004667A3"/>
    <w:rsid w:val="00517E23"/>
    <w:rsid w:val="00531CF5"/>
    <w:rsid w:val="00542AC5"/>
    <w:rsid w:val="00562C17"/>
    <w:rsid w:val="00573880"/>
    <w:rsid w:val="005B155D"/>
    <w:rsid w:val="005B7016"/>
    <w:rsid w:val="005E07A8"/>
    <w:rsid w:val="00613425"/>
    <w:rsid w:val="00644F99"/>
    <w:rsid w:val="00651D09"/>
    <w:rsid w:val="00680E4A"/>
    <w:rsid w:val="006A106C"/>
    <w:rsid w:val="006A5CC4"/>
    <w:rsid w:val="006E1140"/>
    <w:rsid w:val="00714D05"/>
    <w:rsid w:val="00746495"/>
    <w:rsid w:val="007649A9"/>
    <w:rsid w:val="00776999"/>
    <w:rsid w:val="007A7833"/>
    <w:rsid w:val="007C7B2D"/>
    <w:rsid w:val="007C7D8B"/>
    <w:rsid w:val="0083549E"/>
    <w:rsid w:val="00863B55"/>
    <w:rsid w:val="00892E79"/>
    <w:rsid w:val="008E418E"/>
    <w:rsid w:val="009267B8"/>
    <w:rsid w:val="00C11570"/>
    <w:rsid w:val="00C274C3"/>
    <w:rsid w:val="00C75E10"/>
    <w:rsid w:val="00CE2DC4"/>
    <w:rsid w:val="00CF6EA3"/>
    <w:rsid w:val="00D36EF4"/>
    <w:rsid w:val="00D453AC"/>
    <w:rsid w:val="00D931E8"/>
    <w:rsid w:val="00DA0143"/>
    <w:rsid w:val="00DE646C"/>
    <w:rsid w:val="00E24FDD"/>
    <w:rsid w:val="00E82713"/>
    <w:rsid w:val="00EB2334"/>
    <w:rsid w:val="00FB017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EA3"/>
    <w:pPr>
      <w:spacing w:after="200" w:line="276" w:lineRule="auto"/>
    </w:pPr>
    <w:rPr>
      <w:lang w:eastAsia="en-US"/>
    </w:rPr>
  </w:style>
  <w:style w:type="paragraph" w:styleId="Heading3">
    <w:name w:val="heading 3"/>
    <w:basedOn w:val="Normal"/>
    <w:next w:val="Normal"/>
    <w:link w:val="Heading3Char"/>
    <w:uiPriority w:val="99"/>
    <w:qFormat/>
    <w:locked/>
    <w:rsid w:val="00542AC5"/>
    <w:pPr>
      <w:keepNext/>
      <w:spacing w:before="240" w:after="60" w:line="240" w:lineRule="auto"/>
      <w:outlineLvl w:val="2"/>
    </w:pPr>
    <w:rPr>
      <w:rFonts w:ascii="Arial" w:hAnsi="Arial" w:cs="Arial"/>
      <w:b/>
      <w:bCs/>
      <w:sz w:val="26"/>
      <w:szCs w:val="2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542AC5"/>
    <w:rPr>
      <w:rFonts w:ascii="Arial" w:hAnsi="Arial" w:cs="Arial"/>
      <w:b/>
      <w:bCs/>
      <w:sz w:val="26"/>
      <w:szCs w:val="26"/>
      <w:lang w:val="ru-RU" w:eastAsia="ru-RU" w:bidi="ar-SA"/>
    </w:rPr>
  </w:style>
  <w:style w:type="paragraph" w:styleId="NormalWeb">
    <w:name w:val="Normal (Web)"/>
    <w:basedOn w:val="Normal"/>
    <w:uiPriority w:val="99"/>
    <w:semiHidden/>
    <w:rsid w:val="005E07A8"/>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5E07A8"/>
    <w:rPr>
      <w:rFonts w:cs="Times New Roman"/>
      <w:color w:val="0000FF"/>
      <w:u w:val="single"/>
    </w:rPr>
  </w:style>
  <w:style w:type="character" w:styleId="FollowedHyperlink">
    <w:name w:val="FollowedHyperlink"/>
    <w:basedOn w:val="DefaultParagraphFont"/>
    <w:uiPriority w:val="99"/>
    <w:semiHidden/>
    <w:rsid w:val="005E07A8"/>
    <w:rPr>
      <w:rFonts w:cs="Times New Roman"/>
      <w:color w:val="800080"/>
      <w:u w:val="single"/>
    </w:rPr>
  </w:style>
  <w:style w:type="paragraph" w:customStyle="1" w:styleId="11">
    <w:name w:val="11"/>
    <w:basedOn w:val="Normal"/>
    <w:uiPriority w:val="99"/>
    <w:rsid w:val="005E07A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basedOn w:val="Normal"/>
    <w:uiPriority w:val="99"/>
    <w:rsid w:val="005E07A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0">
    <w:name w:val="consplusnormal0"/>
    <w:basedOn w:val="Normal"/>
    <w:uiPriority w:val="99"/>
    <w:rsid w:val="005E07A8"/>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5E07A8"/>
    <w:rPr>
      <w:rFonts w:cs="Times New Roman"/>
      <w:b/>
      <w:bCs/>
    </w:rPr>
  </w:style>
  <w:style w:type="paragraph" w:customStyle="1" w:styleId="consplustitle">
    <w:name w:val="consplustitle"/>
    <w:basedOn w:val="Normal"/>
    <w:uiPriority w:val="99"/>
    <w:rsid w:val="005E07A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738320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15AB25D58BB725F2A7F884162A3C8C7E5D22871E6E2B6023602F1F6RDnEL" TargetMode="External"/><Relationship Id="rId13" Type="http://schemas.openxmlformats.org/officeDocument/2006/relationships/hyperlink" Target="consultantplus://offline/ref=A4015AB25D58BB725F2A7F884162A3C8C7E5D22871E6E2B6023602F1F6DE41D8C30630D27C7841B1R2n0L" TargetMode="External"/><Relationship Id="rId18" Type="http://schemas.openxmlformats.org/officeDocument/2006/relationships/hyperlink" Target="http://spasskoe.omsu-nnov.ru/?id=142684" TargetMode="External"/><Relationship Id="rId26" Type="http://schemas.openxmlformats.org/officeDocument/2006/relationships/hyperlink" Target="http://spasskoe.omsu-nnov.ru/?id=142684"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passkoe.omsu-nnov.ru/?id=142684" TargetMode="External"/><Relationship Id="rId34" Type="http://schemas.openxmlformats.org/officeDocument/2006/relationships/hyperlink" Target="consultantplus://offline/ref=BE742DBBA830B05BD4FB6662F0D5EE71E6C4B2EE178832F28E38695F5ASBnEL" TargetMode="External"/><Relationship Id="rId7" Type="http://schemas.openxmlformats.org/officeDocument/2006/relationships/hyperlink" Target="consultantplus://offline/ref=A4015AB25D58BB725F2A7F884162A3C8C7E5D12D72EBE2B6023602F1F6DE41D8C30630D27C7841B1R2nDL" TargetMode="External"/><Relationship Id="rId12" Type="http://schemas.openxmlformats.org/officeDocument/2006/relationships/hyperlink" Target="http://spasskoe.omsu-nnov.ru/?id=142684" TargetMode="External"/><Relationship Id="rId17" Type="http://schemas.openxmlformats.org/officeDocument/2006/relationships/hyperlink" Target="consultantplus://offline/ref=A4015AB25D58BB725F2A7F884162A3C8C7E4D72E73EAE2B6023602F1F6RDnEL" TargetMode="External"/><Relationship Id="rId25" Type="http://schemas.openxmlformats.org/officeDocument/2006/relationships/hyperlink" Target="http://spasskoe.omsu-nnov.ru/?id=142684" TargetMode="External"/><Relationship Id="rId33" Type="http://schemas.openxmlformats.org/officeDocument/2006/relationships/hyperlink" Target="http://spasskoe.omsu-nnov.ru/?id=142684"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4015AB25D58BB725F2A6185570EFCCDC2EE8E2570E6ECE15A6604A6A98E478D83R4n6L" TargetMode="External"/><Relationship Id="rId20" Type="http://schemas.openxmlformats.org/officeDocument/2006/relationships/hyperlink" Target="http://spasskoe.omsu-nnov.ru/?id=142684" TargetMode="External"/><Relationship Id="rId29" Type="http://schemas.openxmlformats.org/officeDocument/2006/relationships/hyperlink" Target="http://spasskoe.omsu-nnov.ru/?id=142684" TargetMode="External"/><Relationship Id="rId1" Type="http://schemas.openxmlformats.org/officeDocument/2006/relationships/numbering" Target="numbering.xml"/><Relationship Id="rId6" Type="http://schemas.openxmlformats.org/officeDocument/2006/relationships/hyperlink" Target="consultantplus://offline/ref=A4015AB25D58BB725F2A7F884162A3C8C7E4D42074E2E2B6023602F1F6RDnEL" TargetMode="External"/><Relationship Id="rId11" Type="http://schemas.openxmlformats.org/officeDocument/2006/relationships/hyperlink" Target="http://spasskoe.omsu-nnov.ru/?id=142684" TargetMode="External"/><Relationship Id="rId24" Type="http://schemas.openxmlformats.org/officeDocument/2006/relationships/hyperlink" Target="http://spasskoe.omsu-nnov.ru/?id=142684" TargetMode="External"/><Relationship Id="rId32" Type="http://schemas.openxmlformats.org/officeDocument/2006/relationships/hyperlink" Target="http://spasskoe.omsu-nnov.ru/?id=142684" TargetMode="External"/><Relationship Id="rId37" Type="http://schemas.openxmlformats.org/officeDocument/2006/relationships/hyperlink" Target="consultantplus://offline/ref=BE742DBBA830B05BD4FB6662F0D5EE71E6C4B2EE178832F28E38695F5ABE93D7D51105459CSBn4L" TargetMode="External"/><Relationship Id="rId5" Type="http://schemas.openxmlformats.org/officeDocument/2006/relationships/image" Target="media/image1.png"/><Relationship Id="rId15" Type="http://schemas.openxmlformats.org/officeDocument/2006/relationships/hyperlink" Target="consultantplus://offline/ref=A4015AB25D58BB725F2A7F884162A3C8C7E5D12D72EBE2B6023602F1F6DE41D8C30630D27C7841B1R2nDL" TargetMode="External"/><Relationship Id="rId23" Type="http://schemas.openxmlformats.org/officeDocument/2006/relationships/hyperlink" Target="http://spasskoe.omsu-nnov.ru/?id=142684" TargetMode="External"/><Relationship Id="rId28" Type="http://schemas.openxmlformats.org/officeDocument/2006/relationships/hyperlink" Target="http://spasskoe.omsu-nnov.ru/?id=142684" TargetMode="External"/><Relationship Id="rId36" Type="http://schemas.openxmlformats.org/officeDocument/2006/relationships/hyperlink" Target="consultantplus://offline/ref=BE742DBBA830B05BD4FB6662F0D5EE71E6C5B4ED128132F28E38695F5ABE93D7D51105479EBES8nCL" TargetMode="External"/><Relationship Id="rId10" Type="http://schemas.openxmlformats.org/officeDocument/2006/relationships/hyperlink" Target="http://spasskoe.omsu-nnov.ru/?id=142684" TargetMode="External"/><Relationship Id="rId19" Type="http://schemas.openxmlformats.org/officeDocument/2006/relationships/hyperlink" Target="http://spasskoe.omsu-nnov.ru/?id=142684" TargetMode="External"/><Relationship Id="rId31" Type="http://schemas.openxmlformats.org/officeDocument/2006/relationships/hyperlink" Target="http://spasskoe.omsu-nnov.ru/?id=142684" TargetMode="External"/><Relationship Id="rId4" Type="http://schemas.openxmlformats.org/officeDocument/2006/relationships/webSettings" Target="webSettings.xml"/><Relationship Id="rId9" Type="http://schemas.openxmlformats.org/officeDocument/2006/relationships/hyperlink" Target="http://spasskoe.omsu-nnov.ru/?id=142684" TargetMode="External"/><Relationship Id="rId14" Type="http://schemas.openxmlformats.org/officeDocument/2006/relationships/hyperlink" Target="consultantplus://offline/ref=A4015AB25D58BB725F2A7F884162A3C8C7E4D42074E2E2B6023602F1F6DE41D8C30630D27C7840B1R2n9L" TargetMode="External"/><Relationship Id="rId22" Type="http://schemas.openxmlformats.org/officeDocument/2006/relationships/hyperlink" Target="http://spasskoe.omsu-nnov.ru/?id=142684" TargetMode="External"/><Relationship Id="rId27" Type="http://schemas.openxmlformats.org/officeDocument/2006/relationships/hyperlink" Target="http://spasskoe.omsu-nnov.ru/?id=142684" TargetMode="External"/><Relationship Id="rId30" Type="http://schemas.openxmlformats.org/officeDocument/2006/relationships/hyperlink" Target="http://spasskoe.omsu-nnov.ru/?id=142684" TargetMode="External"/><Relationship Id="rId35" Type="http://schemas.openxmlformats.org/officeDocument/2006/relationships/hyperlink" Target="http://spasskoe.omsu-nnov.ru/?id=1426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287</TotalTime>
  <Pages>23</Pages>
  <Words>7577</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24</cp:revision>
  <cp:lastPrinted>2018-05-29T07:51:00Z</cp:lastPrinted>
  <dcterms:created xsi:type="dcterms:W3CDTF">2017-11-03T04:48:00Z</dcterms:created>
  <dcterms:modified xsi:type="dcterms:W3CDTF">2018-05-29T07:51:00Z</dcterms:modified>
</cp:coreProperties>
</file>